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1000" w:lineRule="exact"/>
        <w:ind w:right="25" w:rightChars="12"/>
        <w:jc w:val="center"/>
        <w:rPr>
          <w:rFonts w:ascii="宋体" w:hAnsi="宋体" w:eastAsia="宋体" w:cs="Times New Roman"/>
          <w:b/>
          <w:bCs/>
          <w:kern w:val="0"/>
          <w:sz w:val="36"/>
          <w:szCs w:val="36"/>
        </w:rPr>
      </w:pPr>
      <w:r>
        <w:rPr>
          <w:rFonts w:hint="eastAsia" w:ascii="宋体" w:hAnsi="宋体" w:eastAsia="宋体" w:cs="宋体"/>
          <w:b/>
          <w:bCs/>
          <w:spacing w:val="-11"/>
          <w:kern w:val="0"/>
          <w:sz w:val="40"/>
          <w:szCs w:val="40"/>
        </w:rPr>
        <w:t>兰州市文旅行业学党史、感党恩、争先锋系列活动</w:t>
      </w:r>
    </w:p>
    <w:p>
      <w:pPr>
        <w:jc w:val="center"/>
        <w:rPr>
          <w:rFonts w:ascii="宋体" w:hAnsi="宋体" w:eastAsia="宋体" w:cs="Times New Roman"/>
          <w:b/>
          <w:bCs/>
          <w:kern w:val="0"/>
          <w:sz w:val="44"/>
          <w:szCs w:val="44"/>
        </w:rPr>
      </w:pPr>
    </w:p>
    <w:p>
      <w:pPr>
        <w:jc w:val="center"/>
        <w:rPr>
          <w:rFonts w:ascii="宋体" w:hAnsi="宋体" w:eastAsia="宋体" w:cs="Times New Roman"/>
          <w:b/>
          <w:bCs/>
          <w:kern w:val="0"/>
          <w:sz w:val="44"/>
          <w:szCs w:val="44"/>
        </w:rPr>
      </w:pPr>
    </w:p>
    <w:p>
      <w:pPr>
        <w:jc w:val="center"/>
        <w:rPr>
          <w:rFonts w:ascii="宋体" w:hAnsi="宋体" w:eastAsia="宋体" w:cs="Times New Roman"/>
          <w:b/>
          <w:bCs/>
          <w:kern w:val="0"/>
          <w:sz w:val="72"/>
          <w:szCs w:val="72"/>
        </w:rPr>
      </w:pPr>
      <w:r>
        <w:rPr>
          <w:rFonts w:hint="eastAsia" w:ascii="宋体" w:hAnsi="宋体" w:eastAsia="宋体" w:cs="Times New Roman"/>
          <w:b/>
          <w:bCs/>
          <w:kern w:val="0"/>
          <w:sz w:val="72"/>
          <w:szCs w:val="72"/>
        </w:rPr>
        <w:t>评选实施细则</w:t>
      </w:r>
    </w:p>
    <w:p>
      <w:pPr>
        <w:jc w:val="center"/>
        <w:rPr>
          <w:rFonts w:ascii="宋体" w:hAnsi="宋体" w:eastAsia="宋体" w:cs="Times New Roman"/>
          <w:b/>
          <w:bCs/>
          <w:kern w:val="0"/>
          <w:sz w:val="72"/>
          <w:szCs w:val="72"/>
        </w:rPr>
      </w:pPr>
    </w:p>
    <w:p>
      <w:pPr>
        <w:jc w:val="center"/>
        <w:rPr>
          <w:rFonts w:ascii="宋体" w:hAnsi="宋体" w:eastAsia="宋体" w:cs="Times New Roman"/>
          <w:b/>
          <w:bCs/>
          <w:kern w:val="0"/>
          <w:sz w:val="72"/>
          <w:szCs w:val="72"/>
        </w:rPr>
      </w:pPr>
    </w:p>
    <w:p>
      <w:pPr>
        <w:jc w:val="center"/>
        <w:rPr>
          <w:rFonts w:ascii="宋体" w:hAnsi="宋体" w:eastAsia="宋体" w:cs="Times New Roman"/>
          <w:b/>
          <w:bCs/>
          <w:kern w:val="0"/>
          <w:sz w:val="72"/>
          <w:szCs w:val="72"/>
        </w:rPr>
      </w:pPr>
    </w:p>
    <w:p>
      <w:pPr>
        <w:spacing w:line="800" w:lineRule="exact"/>
        <w:jc w:val="left"/>
        <w:rPr>
          <w:rFonts w:ascii="宋体" w:hAnsi="宋体" w:eastAsia="宋体" w:cs="Times New Roman"/>
          <w:b/>
          <w:bCs/>
          <w:kern w:val="0"/>
          <w:sz w:val="32"/>
          <w:szCs w:val="32"/>
        </w:rPr>
      </w:pPr>
      <w:r>
        <w:rPr>
          <w:rFonts w:hint="eastAsia" w:ascii="宋体" w:hAnsi="宋体" w:eastAsia="宋体" w:cs="Times New Roman"/>
          <w:b/>
          <w:bCs/>
          <w:kern w:val="0"/>
          <w:sz w:val="32"/>
          <w:szCs w:val="32"/>
        </w:rPr>
        <w:t>指导单位：兰州市文化和旅游局</w:t>
      </w:r>
    </w:p>
    <w:p>
      <w:pPr>
        <w:spacing w:line="800" w:lineRule="exact"/>
        <w:jc w:val="left"/>
        <w:rPr>
          <w:rFonts w:ascii="宋体" w:hAnsi="宋体" w:eastAsia="宋体" w:cs="Times New Roman"/>
          <w:b/>
          <w:bCs/>
          <w:kern w:val="0"/>
          <w:sz w:val="32"/>
          <w:szCs w:val="32"/>
        </w:rPr>
      </w:pPr>
      <w:r>
        <w:rPr>
          <w:rFonts w:hint="eastAsia" w:ascii="宋体" w:hAnsi="宋体" w:eastAsia="宋体" w:cs="Times New Roman"/>
          <w:b/>
          <w:bCs/>
          <w:kern w:val="0"/>
          <w:sz w:val="32"/>
          <w:szCs w:val="32"/>
          <w:lang w:eastAsia="zh-CN"/>
        </w:rPr>
        <w:t>主</w:t>
      </w:r>
      <w:bookmarkStart w:id="7" w:name="_GoBack"/>
      <w:bookmarkEnd w:id="7"/>
      <w:r>
        <w:rPr>
          <w:rFonts w:hint="eastAsia" w:ascii="宋体" w:hAnsi="宋体" w:eastAsia="宋体" w:cs="Times New Roman"/>
          <w:b/>
          <w:bCs/>
          <w:kern w:val="0"/>
          <w:sz w:val="32"/>
          <w:szCs w:val="32"/>
        </w:rPr>
        <w:t>办单位：兰州旅游协会</w:t>
      </w:r>
    </w:p>
    <w:p>
      <w:pPr>
        <w:spacing w:line="800" w:lineRule="exact"/>
        <w:ind w:firstLine="1606" w:firstLineChars="500"/>
        <w:rPr>
          <w:rFonts w:ascii="宋体" w:hAnsi="宋体" w:eastAsia="宋体" w:cs="Times New Roman"/>
          <w:b/>
          <w:bCs/>
          <w:kern w:val="0"/>
          <w:sz w:val="32"/>
          <w:szCs w:val="32"/>
        </w:rPr>
      </w:pPr>
      <w:r>
        <w:rPr>
          <w:rFonts w:ascii="宋体" w:hAnsi="宋体" w:eastAsia="宋体" w:cs="Times New Roman"/>
          <w:b/>
          <w:bCs/>
          <w:kern w:val="0"/>
          <w:sz w:val="32"/>
          <w:szCs w:val="32"/>
        </w:rPr>
        <w:t>兰州文理学院旅游学院</w:t>
      </w:r>
    </w:p>
    <w:p>
      <w:pPr>
        <w:jc w:val="center"/>
        <w:rPr>
          <w:rFonts w:ascii="宋体" w:hAnsi="宋体" w:eastAsia="宋体" w:cs="Times New Roman"/>
          <w:b/>
          <w:bCs/>
          <w:kern w:val="0"/>
          <w:sz w:val="72"/>
          <w:szCs w:val="72"/>
        </w:rPr>
      </w:pPr>
    </w:p>
    <w:p>
      <w:pPr>
        <w:jc w:val="center"/>
        <w:rPr>
          <w:rFonts w:ascii="宋体" w:hAnsi="宋体" w:eastAsia="宋体" w:cs="Times New Roman"/>
          <w:b/>
          <w:bCs/>
          <w:kern w:val="0"/>
          <w:sz w:val="72"/>
          <w:szCs w:val="72"/>
        </w:rPr>
      </w:pPr>
    </w:p>
    <w:p>
      <w:pPr>
        <w:jc w:val="center"/>
        <w:rPr>
          <w:rFonts w:ascii="宋体" w:hAnsi="宋体" w:eastAsia="宋体" w:cs="Times New Roman"/>
          <w:b/>
          <w:bCs/>
          <w:kern w:val="0"/>
          <w:sz w:val="72"/>
          <w:szCs w:val="72"/>
        </w:rPr>
      </w:pPr>
    </w:p>
    <w:p>
      <w:pPr>
        <w:jc w:val="center"/>
        <w:rPr>
          <w:rFonts w:ascii="宋体" w:hAnsi="宋体" w:eastAsia="宋体" w:cs="Times New Roman"/>
          <w:b/>
          <w:bCs/>
          <w:spacing w:val="45"/>
          <w:kern w:val="0"/>
          <w:sz w:val="40"/>
          <w:szCs w:val="40"/>
        </w:rPr>
      </w:pPr>
      <w:r>
        <w:rPr>
          <w:rFonts w:hint="eastAsia" w:ascii="宋体" w:hAnsi="宋体" w:eastAsia="宋体" w:cs="Times New Roman"/>
          <w:b/>
          <w:bCs/>
          <w:spacing w:val="45"/>
          <w:kern w:val="0"/>
          <w:sz w:val="40"/>
          <w:szCs w:val="40"/>
        </w:rPr>
        <w:t>二O二一年五月</w:t>
      </w:r>
    </w:p>
    <w:p>
      <w:pPr>
        <w:jc w:val="center"/>
        <w:rPr>
          <w:rFonts w:ascii="宋体" w:hAnsi="宋体" w:eastAsia="宋体" w:cs="Times New Roman"/>
          <w:b/>
          <w:bCs/>
          <w:spacing w:val="45"/>
          <w:kern w:val="0"/>
          <w:sz w:val="40"/>
          <w:szCs w:val="40"/>
        </w:rPr>
      </w:pPr>
    </w:p>
    <w:p>
      <w:pPr>
        <w:jc w:val="center"/>
        <w:rPr>
          <w:rFonts w:ascii="宋体" w:hAnsi="宋体" w:eastAsia="宋体" w:cs="Times New Roman"/>
          <w:b/>
          <w:bCs/>
          <w:kern w:val="0"/>
          <w:sz w:val="44"/>
          <w:szCs w:val="44"/>
        </w:rPr>
      </w:pPr>
    </w:p>
    <w:p>
      <w:pPr>
        <w:jc w:val="center"/>
        <w:rPr>
          <w:rFonts w:ascii="宋体" w:hAnsi="宋体" w:eastAsia="宋体" w:cs="Times New Roman"/>
          <w:b/>
          <w:bCs/>
          <w:kern w:val="0"/>
          <w:sz w:val="44"/>
          <w:szCs w:val="44"/>
        </w:rPr>
      </w:pPr>
    </w:p>
    <w:p>
      <w:pPr>
        <w:jc w:val="center"/>
        <w:rPr>
          <w:rFonts w:ascii="宋体" w:hAnsi="宋体" w:eastAsia="宋体" w:cs="Times New Roman"/>
          <w:b/>
          <w:bCs/>
          <w:kern w:val="0"/>
          <w:sz w:val="44"/>
          <w:szCs w:val="44"/>
        </w:rPr>
      </w:pPr>
      <w:r>
        <w:rPr>
          <w:rFonts w:hint="eastAsia" w:ascii="宋体" w:hAnsi="宋体" w:eastAsia="宋体" w:cs="Times New Roman"/>
          <w:b/>
          <w:bCs/>
          <w:kern w:val="0"/>
          <w:sz w:val="44"/>
          <w:szCs w:val="44"/>
        </w:rPr>
        <w:t>兰州市文旅行业学党史、感党恩、</w:t>
      </w:r>
    </w:p>
    <w:p>
      <w:pPr>
        <w:ind w:right="25" w:rightChars="12"/>
        <w:jc w:val="center"/>
        <w:rPr>
          <w:rFonts w:ascii="宋体" w:hAnsi="宋体" w:eastAsia="宋体" w:cs="Times New Roman"/>
          <w:b/>
          <w:bCs/>
          <w:kern w:val="0"/>
          <w:sz w:val="44"/>
          <w:szCs w:val="44"/>
        </w:rPr>
      </w:pPr>
      <w:r>
        <w:rPr>
          <w:rFonts w:hint="eastAsia" w:ascii="宋体" w:hAnsi="宋体" w:eastAsia="宋体" w:cs="Times New Roman"/>
          <w:b/>
          <w:bCs/>
          <w:kern w:val="0"/>
          <w:sz w:val="44"/>
          <w:szCs w:val="44"/>
        </w:rPr>
        <w:t>争先锋系列活动评选实施细则</w:t>
      </w:r>
    </w:p>
    <w:p>
      <w:pPr>
        <w:ind w:right="25" w:rightChars="12"/>
        <w:jc w:val="center"/>
        <w:rPr>
          <w:rFonts w:ascii="宋体" w:hAnsi="宋体" w:eastAsia="宋体" w:cs="Times New Roman"/>
          <w:kern w:val="0"/>
          <w:sz w:val="28"/>
          <w:szCs w:val="28"/>
        </w:rPr>
      </w:pPr>
    </w:p>
    <w:p>
      <w:pPr>
        <w:widowControl/>
        <w:spacing w:line="500" w:lineRule="exact"/>
        <w:ind w:right="25" w:rightChars="12" w:firstLine="560" w:firstLineChars="200"/>
        <w:jc w:val="left"/>
        <w:rPr>
          <w:rFonts w:ascii="宋体" w:hAnsi="宋体" w:eastAsia="宋体"/>
          <w:sz w:val="28"/>
          <w:szCs w:val="28"/>
        </w:rPr>
      </w:pPr>
      <w:r>
        <w:rPr>
          <w:rFonts w:hint="eastAsia" w:ascii="宋体" w:hAnsi="宋体" w:eastAsia="宋体" w:cs="Times New Roman"/>
          <w:sz w:val="28"/>
          <w:szCs w:val="28"/>
        </w:rPr>
        <w:t>为全面展示精致兰州新形象，推介兰州市旅游消费品牌，宣传展示旅游行业良好的新风貌，由兰州市文化和旅游局指导，兰州旅游协会、兰州文理学院旅游学院将举办“2021兰州市文旅行业学党史、感党恩、争先锋”系列评比宣传活动。</w:t>
      </w:r>
      <w:r>
        <w:rPr>
          <w:rFonts w:hint="eastAsia" w:ascii="宋体" w:hAnsi="宋体" w:eastAsia="宋体"/>
          <w:sz w:val="28"/>
          <w:szCs w:val="28"/>
        </w:rPr>
        <w:t>本次活动将组织评选兰州市金牌导游、十强组团旅行社、十强地接旅行社、旅行社十大品牌组团线路、旅行社十大品牌地接线路、十大研学实践优秀案例、十大研学实践优秀主题线路、百名“导游之星</w:t>
      </w:r>
      <w:r>
        <w:rPr>
          <w:rFonts w:ascii="宋体" w:hAnsi="宋体" w:eastAsia="宋体"/>
          <w:sz w:val="28"/>
          <w:szCs w:val="28"/>
        </w:rPr>
        <w:t>”</w:t>
      </w:r>
      <w:r>
        <w:rPr>
          <w:rFonts w:hint="eastAsia" w:ascii="宋体" w:hAnsi="宋体" w:eastAsia="宋体"/>
          <w:sz w:val="28"/>
          <w:szCs w:val="28"/>
        </w:rPr>
        <w:t>、</w:t>
      </w:r>
      <w:bookmarkStart w:id="0" w:name="_Hlk70779696"/>
      <w:r>
        <w:rPr>
          <w:rFonts w:hint="eastAsia" w:ascii="宋体" w:hAnsi="宋体" w:eastAsia="宋体"/>
          <w:sz w:val="28"/>
          <w:szCs w:val="28"/>
        </w:rPr>
        <w:t>十大乡村游品牌景点</w:t>
      </w:r>
      <w:bookmarkEnd w:id="0"/>
      <w:r>
        <w:rPr>
          <w:rFonts w:hint="eastAsia" w:ascii="宋体" w:hAnsi="宋体" w:eastAsia="宋体"/>
          <w:sz w:val="28"/>
          <w:szCs w:val="28"/>
        </w:rPr>
        <w:t>、旅行摄影金像奖等十大品类。评选活动采取自愿报名、评审评选、公布授牌、形象展示四个阶段进行。将调动社会各界广泛参与，公正、公平、透明的评选出真正代表兰州全行业发展水平的、最受公众欢迎的十佳品类品牌。</w:t>
      </w:r>
    </w:p>
    <w:p>
      <w:pPr>
        <w:widowControl/>
        <w:spacing w:line="500" w:lineRule="exact"/>
        <w:ind w:right="25" w:rightChars="12" w:firstLine="560" w:firstLineChars="200"/>
        <w:rPr>
          <w:rFonts w:ascii="宋体" w:hAnsi="宋体" w:eastAsia="宋体"/>
          <w:sz w:val="28"/>
          <w:szCs w:val="28"/>
        </w:rPr>
      </w:pPr>
      <w:r>
        <w:rPr>
          <w:rFonts w:hint="eastAsia" w:ascii="宋体" w:hAnsi="宋体" w:eastAsia="宋体"/>
          <w:sz w:val="28"/>
          <w:szCs w:val="28"/>
        </w:rPr>
        <w:t>从即日到5月</w:t>
      </w:r>
      <w:r>
        <w:rPr>
          <w:rFonts w:ascii="宋体" w:hAnsi="宋体" w:eastAsia="宋体"/>
          <w:sz w:val="28"/>
          <w:szCs w:val="28"/>
        </w:rPr>
        <w:t>25</w:t>
      </w:r>
      <w:r>
        <w:rPr>
          <w:rFonts w:hint="eastAsia" w:ascii="宋体" w:hAnsi="宋体" w:eastAsia="宋体"/>
          <w:sz w:val="28"/>
          <w:szCs w:val="28"/>
        </w:rPr>
        <w:t>日24时，为报名阶段；6月10日零时到20日24时，为评审评选阶段。兰州文旅行业学党史、感党恩、争先锋系列评选评审委员会将从每大类入（候）选名单中评选出该类参赛选手最终的当选名单。活动详情，详见兰州旅游协会发布评选细则。</w:t>
      </w:r>
    </w:p>
    <w:p>
      <w:pPr>
        <w:widowControl/>
        <w:spacing w:line="500" w:lineRule="exact"/>
        <w:ind w:right="25" w:rightChars="12" w:firstLine="560" w:firstLineChars="200"/>
        <w:rPr>
          <w:rFonts w:ascii="宋体" w:hAnsi="宋体" w:eastAsia="宋体"/>
          <w:sz w:val="28"/>
          <w:szCs w:val="28"/>
        </w:rPr>
      </w:pPr>
    </w:p>
    <w:p>
      <w:pPr>
        <w:widowControl/>
        <w:spacing w:line="500" w:lineRule="exact"/>
        <w:ind w:right="25" w:rightChars="12" w:firstLine="560" w:firstLineChars="200"/>
        <w:rPr>
          <w:rFonts w:ascii="宋体" w:hAnsi="宋体" w:eastAsia="宋体"/>
          <w:sz w:val="28"/>
          <w:szCs w:val="28"/>
        </w:rPr>
      </w:pPr>
    </w:p>
    <w:p>
      <w:pPr>
        <w:widowControl/>
        <w:spacing w:line="500" w:lineRule="exact"/>
        <w:ind w:right="25" w:rightChars="12" w:firstLine="560" w:firstLineChars="200"/>
        <w:rPr>
          <w:rFonts w:ascii="宋体" w:hAnsi="宋体" w:eastAsia="宋体"/>
          <w:sz w:val="28"/>
          <w:szCs w:val="28"/>
        </w:rPr>
      </w:pPr>
    </w:p>
    <w:p>
      <w:pPr>
        <w:rPr>
          <w:rFonts w:ascii="宋体" w:hAnsi="宋体" w:eastAsia="宋体" w:cs="Times New Roman"/>
          <w:sz w:val="30"/>
          <w:szCs w:val="30"/>
        </w:rPr>
      </w:pPr>
      <w:r>
        <w:rPr>
          <w:rFonts w:hint="eastAsia" w:ascii="宋体" w:hAnsi="宋体" w:eastAsia="宋体" w:cs="Times New Roman"/>
          <w:sz w:val="30"/>
          <w:szCs w:val="30"/>
        </w:rPr>
        <w:t>活动</w:t>
      </w:r>
      <w:r>
        <w:rPr>
          <w:rFonts w:ascii="宋体" w:hAnsi="宋体" w:eastAsia="宋体" w:cs="Times New Roman"/>
          <w:sz w:val="30"/>
          <w:szCs w:val="30"/>
        </w:rPr>
        <w:t>联系人：</w:t>
      </w:r>
      <w:r>
        <w:rPr>
          <w:rFonts w:hint="eastAsia" w:ascii="宋体" w:hAnsi="宋体" w:eastAsia="宋体" w:cs="Times New Roman"/>
          <w:sz w:val="30"/>
          <w:szCs w:val="30"/>
        </w:rPr>
        <w:t xml:space="preserve">王小兵 </w:t>
      </w:r>
      <w:r>
        <w:rPr>
          <w:rFonts w:ascii="宋体" w:hAnsi="宋体" w:eastAsia="宋体" w:cs="Times New Roman"/>
          <w:sz w:val="30"/>
          <w:szCs w:val="30"/>
        </w:rPr>
        <w:t xml:space="preserve">   联系</w:t>
      </w:r>
      <w:r>
        <w:rPr>
          <w:rFonts w:hint="eastAsia" w:ascii="宋体" w:hAnsi="宋体" w:eastAsia="宋体" w:cs="Times New Roman"/>
          <w:sz w:val="30"/>
          <w:szCs w:val="30"/>
        </w:rPr>
        <w:t xml:space="preserve">电话：13919811200 </w:t>
      </w:r>
      <w:r>
        <w:rPr>
          <w:rFonts w:ascii="宋体" w:hAnsi="宋体" w:eastAsia="宋体" w:cs="Times New Roman"/>
          <w:sz w:val="30"/>
          <w:szCs w:val="30"/>
        </w:rPr>
        <w:t xml:space="preserve"> </w:t>
      </w:r>
    </w:p>
    <w:p>
      <w:pPr>
        <w:ind w:firstLine="1892" w:firstLineChars="631"/>
        <w:rPr>
          <w:rFonts w:ascii="宋体" w:hAnsi="宋体" w:eastAsia="宋体" w:cs="Times New Roman"/>
          <w:sz w:val="30"/>
          <w:szCs w:val="30"/>
        </w:rPr>
      </w:pPr>
      <w:r>
        <w:rPr>
          <w:rFonts w:hint="eastAsia" w:ascii="宋体" w:hAnsi="宋体" w:eastAsia="宋体" w:cs="Times New Roman"/>
          <w:sz w:val="30"/>
          <w:szCs w:val="30"/>
        </w:rPr>
        <w:t xml:space="preserve">杨爱民 </w:t>
      </w:r>
      <w:r>
        <w:rPr>
          <w:rFonts w:ascii="宋体" w:hAnsi="宋体" w:eastAsia="宋体" w:cs="Times New Roman"/>
          <w:sz w:val="30"/>
          <w:szCs w:val="30"/>
        </w:rPr>
        <w:t xml:space="preserve">   联系电话：</w:t>
      </w:r>
      <w:r>
        <w:rPr>
          <w:rFonts w:hint="eastAsia" w:ascii="宋体" w:hAnsi="宋体" w:eastAsia="宋体" w:cs="Times New Roman"/>
          <w:sz w:val="30"/>
          <w:szCs w:val="30"/>
        </w:rPr>
        <w:t>13919446610</w:t>
      </w:r>
    </w:p>
    <w:p>
      <w:pPr>
        <w:ind w:firstLine="1892" w:firstLineChars="631"/>
        <w:rPr>
          <w:rFonts w:ascii="宋体" w:hAnsi="宋体" w:eastAsia="宋体" w:cs="Times New Roman"/>
          <w:sz w:val="30"/>
          <w:szCs w:val="30"/>
        </w:rPr>
      </w:pPr>
      <w:r>
        <w:rPr>
          <w:rFonts w:hint="eastAsia" w:ascii="宋体" w:hAnsi="宋体" w:eastAsia="宋体" w:cs="Times New Roman"/>
          <w:sz w:val="30"/>
          <w:szCs w:val="30"/>
        </w:rPr>
        <w:t xml:space="preserve">严复叶 </w:t>
      </w:r>
      <w:r>
        <w:rPr>
          <w:rFonts w:ascii="宋体" w:hAnsi="宋体" w:eastAsia="宋体" w:cs="Times New Roman"/>
          <w:sz w:val="30"/>
          <w:szCs w:val="30"/>
        </w:rPr>
        <w:t xml:space="preserve">   </w:t>
      </w:r>
      <w:r>
        <w:rPr>
          <w:rFonts w:hint="eastAsia" w:ascii="宋体" w:hAnsi="宋体" w:eastAsia="宋体" w:cs="Times New Roman"/>
          <w:sz w:val="30"/>
          <w:szCs w:val="30"/>
        </w:rPr>
        <w:t>联系电话：1</w:t>
      </w:r>
      <w:r>
        <w:rPr>
          <w:rFonts w:ascii="宋体" w:hAnsi="宋体" w:eastAsia="宋体" w:cs="Times New Roman"/>
          <w:sz w:val="30"/>
          <w:szCs w:val="30"/>
        </w:rPr>
        <w:t>3993106398</w:t>
      </w:r>
    </w:p>
    <w:p>
      <w:pPr>
        <w:rPr>
          <w:rFonts w:ascii="宋体" w:hAnsi="宋体" w:eastAsia="宋体" w:cs="Times New Roman"/>
          <w:b/>
          <w:bCs/>
          <w:sz w:val="30"/>
          <w:szCs w:val="30"/>
        </w:rPr>
      </w:pPr>
      <w:r>
        <w:rPr>
          <w:rFonts w:hint="eastAsia" w:ascii="宋体" w:hAnsi="宋体" w:eastAsia="宋体" w:cs="Times New Roman"/>
          <w:b/>
          <w:bCs/>
          <w:sz w:val="30"/>
          <w:szCs w:val="30"/>
        </w:rPr>
        <w:t>参选资料发送至电子邮箱：lzlyxh2021@163.com</w:t>
      </w:r>
    </w:p>
    <w:p>
      <w:pPr>
        <w:rPr>
          <w:rFonts w:ascii="宋体" w:hAnsi="宋体" w:eastAsia="宋体" w:cs="Times New Roman"/>
          <w:sz w:val="30"/>
          <w:szCs w:val="30"/>
        </w:rPr>
      </w:pPr>
      <w:r>
        <w:rPr>
          <w:rFonts w:ascii="宋体" w:hAnsi="宋体" w:eastAsia="宋体" w:cs="Times New Roman"/>
          <w:sz w:val="30"/>
          <w:szCs w:val="30"/>
        </w:rPr>
        <w:t>通讯地址：</w:t>
      </w:r>
      <w:r>
        <w:rPr>
          <w:rFonts w:hint="eastAsia" w:ascii="宋体" w:hAnsi="宋体" w:eastAsia="宋体" w:cs="Times New Roman"/>
          <w:sz w:val="30"/>
          <w:szCs w:val="30"/>
        </w:rPr>
        <w:t>兰州市城关区南滨河东路5</w:t>
      </w:r>
      <w:r>
        <w:rPr>
          <w:rFonts w:ascii="宋体" w:hAnsi="宋体" w:eastAsia="宋体" w:cs="Times New Roman"/>
          <w:sz w:val="30"/>
          <w:szCs w:val="30"/>
        </w:rPr>
        <w:t>300</w:t>
      </w:r>
      <w:r>
        <w:rPr>
          <w:rFonts w:hint="eastAsia" w:ascii="宋体" w:hAnsi="宋体" w:eastAsia="宋体" w:cs="Times New Roman"/>
          <w:sz w:val="30"/>
          <w:szCs w:val="30"/>
        </w:rPr>
        <w:t>号</w:t>
      </w:r>
    </w:p>
    <w:p>
      <w:pPr>
        <w:widowControl/>
        <w:spacing w:line="480" w:lineRule="exact"/>
        <w:ind w:right="25" w:rightChars="12"/>
        <w:contextualSpacing/>
        <w:jc w:val="center"/>
        <w:rPr>
          <w:rFonts w:ascii="宋体" w:hAnsi="宋体" w:eastAsia="宋体" w:cs="Times New Roman"/>
          <w:b/>
          <w:bCs/>
          <w:sz w:val="32"/>
          <w:szCs w:val="32"/>
        </w:rPr>
      </w:pPr>
      <w:r>
        <w:rPr>
          <w:rFonts w:hint="eastAsia" w:ascii="宋体" w:hAnsi="宋体" w:eastAsia="宋体" w:cs="Times New Roman"/>
          <w:b/>
          <w:bCs/>
          <w:sz w:val="32"/>
          <w:szCs w:val="32"/>
        </w:rPr>
        <w:t>1</w:t>
      </w:r>
      <w:r>
        <w:rPr>
          <w:rFonts w:ascii="宋体" w:hAnsi="宋体" w:eastAsia="宋体" w:cs="Times New Roman"/>
          <w:b/>
          <w:bCs/>
          <w:sz w:val="32"/>
          <w:szCs w:val="32"/>
        </w:rPr>
        <w:t>0-4</w:t>
      </w:r>
      <w:r>
        <w:rPr>
          <w:rFonts w:hint="eastAsia" w:ascii="宋体" w:hAnsi="宋体" w:eastAsia="宋体" w:cs="Times New Roman"/>
          <w:b/>
          <w:bCs/>
          <w:sz w:val="32"/>
          <w:szCs w:val="32"/>
        </w:rPr>
        <w:t xml:space="preserve"> </w:t>
      </w:r>
      <w:bookmarkStart w:id="1" w:name="_Hlk70868301"/>
      <w:r>
        <w:rPr>
          <w:rFonts w:hint="eastAsia" w:ascii="宋体" w:hAnsi="宋体" w:eastAsia="宋体" w:cs="Times New Roman"/>
          <w:b/>
          <w:bCs/>
          <w:sz w:val="32"/>
          <w:szCs w:val="32"/>
        </w:rPr>
        <w:t>兰州市“旅行社十大</w:t>
      </w:r>
      <w:bookmarkStart w:id="2" w:name="_Hlk70868866"/>
      <w:r>
        <w:rPr>
          <w:rFonts w:hint="eastAsia" w:ascii="宋体" w:hAnsi="宋体" w:eastAsia="宋体" w:cs="Times New Roman"/>
          <w:b/>
          <w:bCs/>
          <w:sz w:val="32"/>
          <w:szCs w:val="32"/>
        </w:rPr>
        <w:t>品牌组团线路</w:t>
      </w:r>
      <w:bookmarkEnd w:id="2"/>
      <w:r>
        <w:rPr>
          <w:rFonts w:hint="eastAsia" w:ascii="宋体" w:hAnsi="宋体" w:eastAsia="宋体" w:cs="Times New Roman"/>
          <w:b/>
          <w:bCs/>
          <w:sz w:val="32"/>
          <w:szCs w:val="32"/>
        </w:rPr>
        <w:t>”</w:t>
      </w:r>
      <w:bookmarkEnd w:id="1"/>
      <w:r>
        <w:rPr>
          <w:rFonts w:hint="eastAsia" w:ascii="宋体" w:hAnsi="宋体" w:eastAsia="宋体" w:cs="Times New Roman"/>
          <w:b/>
          <w:bCs/>
          <w:sz w:val="32"/>
          <w:szCs w:val="32"/>
        </w:rPr>
        <w:t>评选细则</w:t>
      </w:r>
    </w:p>
    <w:p>
      <w:pPr>
        <w:spacing w:line="500" w:lineRule="exact"/>
        <w:ind w:right="25" w:rightChars="12"/>
        <w:rPr>
          <w:rFonts w:ascii="宋体" w:hAnsi="宋体" w:eastAsia="宋体" w:cs="Times New Roman"/>
          <w:b/>
          <w:bCs/>
          <w:sz w:val="32"/>
          <w:szCs w:val="32"/>
        </w:rPr>
      </w:pP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sz w:val="28"/>
          <w:szCs w:val="28"/>
          <w:lang w:bidi="ar"/>
        </w:rPr>
        <w:t>为促进</w:t>
      </w:r>
      <w:r>
        <w:rPr>
          <w:rFonts w:hint="eastAsia" w:ascii="宋体" w:hAnsi="宋体" w:eastAsia="宋体" w:cs="宋体"/>
          <w:kern w:val="0"/>
          <w:sz w:val="28"/>
          <w:szCs w:val="28"/>
        </w:rPr>
        <w:t>旅行社向社会提供更多“品牌组团线路”产品，</w:t>
      </w:r>
      <w:r>
        <w:rPr>
          <w:rFonts w:hint="eastAsia" w:ascii="宋体" w:hAnsi="宋体" w:eastAsia="宋体" w:cs="宋体"/>
          <w:sz w:val="28"/>
          <w:szCs w:val="28"/>
          <w:lang w:bidi="ar"/>
        </w:rPr>
        <w:t>满足大众化旅游和人民群众日益增长的优质文旅需求，特推出兰州市“旅行社十大品牌组团线路”评选活动。</w:t>
      </w:r>
      <w:r>
        <w:rPr>
          <w:rFonts w:hint="eastAsia" w:ascii="宋体" w:hAnsi="宋体" w:eastAsia="宋体" w:cs="宋体"/>
          <w:kern w:val="0"/>
          <w:sz w:val="28"/>
          <w:szCs w:val="28"/>
        </w:rPr>
        <w:t>活动采取公开、公平、公正方式，以旅行社实际</w:t>
      </w:r>
      <w:r>
        <w:rPr>
          <w:rFonts w:hint="eastAsia" w:ascii="宋体" w:hAnsi="宋体" w:eastAsia="宋体" w:cs="宋体"/>
          <w:sz w:val="28"/>
          <w:szCs w:val="28"/>
          <w:lang w:bidi="ar"/>
        </w:rPr>
        <w:t>组团的运营和服务行为</w:t>
      </w:r>
      <w:r>
        <w:rPr>
          <w:rFonts w:hint="eastAsia" w:ascii="宋体" w:hAnsi="宋体" w:eastAsia="宋体" w:cs="宋体"/>
          <w:kern w:val="0"/>
          <w:sz w:val="28"/>
          <w:szCs w:val="28"/>
        </w:rPr>
        <w:t>作为主要评审依据。对品质优良、诚信度高、旅游者满意的旅游线路，命名为兰州市“</w:t>
      </w:r>
      <w:bookmarkStart w:id="3" w:name="_Hlk70868333"/>
      <w:r>
        <w:rPr>
          <w:rFonts w:hint="eastAsia" w:ascii="宋体" w:hAnsi="宋体" w:eastAsia="宋体" w:cs="宋体"/>
          <w:kern w:val="0"/>
          <w:sz w:val="28"/>
          <w:szCs w:val="28"/>
        </w:rPr>
        <w:t>旅行社十大品牌组团线路</w:t>
      </w:r>
      <w:bookmarkEnd w:id="3"/>
      <w:r>
        <w:rPr>
          <w:rFonts w:hint="eastAsia" w:ascii="宋体" w:hAnsi="宋体" w:eastAsia="宋体" w:cs="宋体"/>
          <w:kern w:val="0"/>
          <w:sz w:val="28"/>
          <w:szCs w:val="28"/>
        </w:rPr>
        <w:t>”称号。具体有关评审细则如下:</w:t>
      </w:r>
    </w:p>
    <w:p>
      <w:pPr>
        <w:widowControl/>
        <w:spacing w:line="500" w:lineRule="exact"/>
        <w:ind w:left="-283" w:leftChars="-135" w:right="25" w:rightChars="12" w:firstLine="708" w:firstLineChars="252"/>
        <w:contextualSpacing/>
        <w:jc w:val="left"/>
        <w:rPr>
          <w:rFonts w:ascii="宋体" w:hAnsi="宋体" w:eastAsia="宋体" w:cs="宋体"/>
          <w:b/>
          <w:bCs/>
          <w:kern w:val="0"/>
          <w:sz w:val="28"/>
          <w:szCs w:val="28"/>
        </w:rPr>
      </w:pPr>
      <w:r>
        <w:rPr>
          <w:rFonts w:hint="eastAsia" w:ascii="宋体" w:hAnsi="宋体" w:eastAsia="宋体" w:cs="宋体"/>
          <w:b/>
          <w:bCs/>
          <w:kern w:val="0"/>
          <w:sz w:val="28"/>
          <w:szCs w:val="28"/>
        </w:rPr>
        <w:t>一、参加评审基本条件:</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(一)申请参加评审“旅行社十大品牌组团线路”的旅行社，应该是应届诚信旅行社；</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(二)以组织独立成团出游的线路产品为评审基础，线路产品基本固定，经营二年以上；</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(三)申报的线路产品，应该是旅行社经营的跨省一日游以上的国内旅游线路或出境旅游线路。客源稳定，每年组团量，国内游1000次人(暂定)、出境游500人次(暂定)以上:</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(四)责任投诉少，发生率在1/万人次以下，投诉处理成功率100%；</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(五)线路应有独立冠名，如，“* *旅行社**游”。</w:t>
      </w:r>
    </w:p>
    <w:p>
      <w:pPr>
        <w:widowControl/>
        <w:spacing w:line="500" w:lineRule="exact"/>
        <w:ind w:left="-283" w:leftChars="-135" w:right="25" w:rightChars="12" w:firstLine="708" w:firstLineChars="252"/>
        <w:contextualSpacing/>
        <w:jc w:val="left"/>
        <w:rPr>
          <w:rFonts w:ascii="宋体" w:hAnsi="宋体" w:eastAsia="宋体" w:cs="宋体"/>
          <w:b/>
          <w:bCs/>
          <w:kern w:val="0"/>
          <w:sz w:val="28"/>
          <w:szCs w:val="28"/>
        </w:rPr>
      </w:pPr>
      <w:r>
        <w:rPr>
          <w:rFonts w:hint="eastAsia" w:ascii="宋体" w:hAnsi="宋体" w:eastAsia="宋体" w:cs="宋体"/>
          <w:b/>
          <w:bCs/>
          <w:kern w:val="0"/>
          <w:sz w:val="28"/>
          <w:szCs w:val="28"/>
        </w:rPr>
        <w:t>二、申报</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(一)参加评比采取自愿申报原则；</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(二)在兰注册旅行社；</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(三)一家旅行社一次最多允许申报国内组团游线路三条、出境游组团线路二条；</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四：评审内容</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 xml:space="preserve">第一部分   事前操作基本标准 </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 xml:space="preserve">第二部分   过程操作行为标准 </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 xml:space="preserve">第三部分   旅游者评议调查 </w:t>
      </w:r>
    </w:p>
    <w:p>
      <w:pPr>
        <w:widowControl/>
        <w:spacing w:line="500" w:lineRule="exact"/>
        <w:ind w:left="-283" w:leftChars="-135" w:right="25" w:rightChars="12" w:firstLine="708" w:firstLineChars="252"/>
        <w:contextualSpacing/>
        <w:jc w:val="left"/>
        <w:rPr>
          <w:rFonts w:ascii="宋体" w:hAnsi="宋体" w:eastAsia="宋体" w:cs="宋体"/>
          <w:b/>
          <w:bCs/>
          <w:kern w:val="0"/>
          <w:sz w:val="28"/>
          <w:szCs w:val="28"/>
        </w:rPr>
      </w:pPr>
      <w:r>
        <w:rPr>
          <w:rFonts w:hint="eastAsia" w:ascii="宋体" w:hAnsi="宋体" w:eastAsia="宋体" w:cs="宋体"/>
          <w:b/>
          <w:bCs/>
          <w:kern w:val="0"/>
          <w:sz w:val="28"/>
          <w:szCs w:val="28"/>
        </w:rPr>
        <w:t>三、工作程序</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(一)申请参加评审“</w:t>
      </w:r>
      <w:bookmarkStart w:id="4" w:name="_Hlk70869495"/>
      <w:r>
        <w:rPr>
          <w:rFonts w:hint="eastAsia" w:ascii="宋体" w:hAnsi="宋体" w:eastAsia="宋体" w:cs="宋体"/>
          <w:kern w:val="0"/>
          <w:sz w:val="28"/>
          <w:szCs w:val="28"/>
        </w:rPr>
        <w:t>品牌组团线路</w:t>
      </w:r>
      <w:bookmarkEnd w:id="4"/>
      <w:r>
        <w:rPr>
          <w:rFonts w:hint="eastAsia" w:ascii="宋体" w:hAnsi="宋体" w:eastAsia="宋体" w:cs="宋体"/>
          <w:kern w:val="0"/>
          <w:sz w:val="28"/>
          <w:szCs w:val="28"/>
        </w:rPr>
        <w:t>”的单位按照《</w:t>
      </w:r>
      <w:bookmarkStart w:id="5" w:name="_Hlk70871041"/>
      <w:r>
        <w:rPr>
          <w:rFonts w:hint="eastAsia" w:ascii="宋体" w:hAnsi="宋体" w:eastAsia="宋体" w:cs="宋体"/>
          <w:kern w:val="0"/>
          <w:sz w:val="28"/>
          <w:szCs w:val="28"/>
        </w:rPr>
        <w:t>甘肃省旅行社“品牌组团线路”评审标准</w:t>
      </w:r>
      <w:bookmarkEnd w:id="5"/>
      <w:r>
        <w:rPr>
          <w:rFonts w:hint="eastAsia" w:ascii="宋体" w:hAnsi="宋体" w:eastAsia="宋体" w:cs="宋体"/>
          <w:kern w:val="0"/>
          <w:sz w:val="28"/>
          <w:szCs w:val="28"/>
        </w:rPr>
        <w:t>》进行自查计分，并提供《评审标准》内容相关台帐资料及电子版，交评审机构。</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(二)评审机构收到旅行社递交的《品牌组团线路评定技术报告书》以后，对符合申报条件的分别在当地旅游网站或媒体向社会公示，获取相关信息。</w:t>
      </w:r>
    </w:p>
    <w:p>
      <w:pPr>
        <w:widowControl/>
        <w:spacing w:line="500" w:lineRule="exact"/>
        <w:ind w:left="-283" w:leftChars="-135" w:right="25" w:rightChars="12" w:firstLine="708" w:firstLineChars="252"/>
        <w:contextualSpacing/>
        <w:jc w:val="left"/>
        <w:rPr>
          <w:rFonts w:ascii="宋体" w:hAnsi="宋体" w:eastAsia="宋体" w:cs="宋体"/>
          <w:b/>
          <w:bCs/>
          <w:kern w:val="0"/>
          <w:sz w:val="28"/>
          <w:szCs w:val="28"/>
        </w:rPr>
      </w:pPr>
      <w:r>
        <w:rPr>
          <w:rFonts w:hint="eastAsia" w:ascii="宋体" w:hAnsi="宋体" w:eastAsia="宋体" w:cs="宋体"/>
          <w:b/>
          <w:bCs/>
          <w:kern w:val="0"/>
          <w:sz w:val="28"/>
          <w:szCs w:val="28"/>
        </w:rPr>
        <w:t>四、品牌组团线路的命名和管理</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(一)按照“品牌组团线路”评审标准测试。第一部分综合达标得分率占总分98%以上;第二部分总体评价“基本合格达95%以上，游客评议“良好”达98%以上的，将给予命名。</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(二)被命名“品牌组团线路”的，由各级旅游管理部门向各旅游同行和社会广大游客推荐。</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(三)“品牌组团线路"由评审机构按照评审标准第一、二部分内容，采取日常检查方式实施复核。合格的下年度继续推荐，不合格的将给予限期三个月的整改，整改不合格的不再列入推荐范围，直至撤消命名。</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(四)旅行社在广告中使用“品牌组团线路”应注明年度和推荐机构。</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(五)在有效年度内因旅行社失信原因造成不良后果的，除了按照国家有关法律规定进行处罚外，给予警告、限期整改、直至撤消命名，两年内不能再申请评定。</w:t>
      </w:r>
    </w:p>
    <w:p>
      <w:pPr>
        <w:widowControl/>
        <w:spacing w:line="500" w:lineRule="exact"/>
        <w:ind w:left="-283" w:leftChars="-135" w:right="25" w:rightChars="12" w:firstLine="989" w:firstLineChars="352"/>
        <w:contextualSpacing/>
        <w:jc w:val="left"/>
        <w:rPr>
          <w:rFonts w:ascii="宋体" w:hAnsi="宋体" w:eastAsia="宋体" w:cs="宋体"/>
          <w:b/>
          <w:bCs/>
          <w:kern w:val="0"/>
          <w:sz w:val="28"/>
          <w:szCs w:val="28"/>
        </w:rPr>
      </w:pPr>
      <w:r>
        <w:rPr>
          <w:rFonts w:hint="eastAsia" w:ascii="宋体" w:hAnsi="宋体" w:eastAsia="宋体" w:cs="宋体"/>
          <w:b/>
          <w:bCs/>
          <w:kern w:val="0"/>
          <w:sz w:val="28"/>
          <w:szCs w:val="28"/>
        </w:rPr>
        <w:t>五、有以下严重失信行为之一的，评审不能获得通过</w:t>
      </w:r>
    </w:p>
    <w:p>
      <w:pPr>
        <w:widowControl/>
        <w:spacing w:line="500" w:lineRule="exact"/>
        <w:ind w:right="25" w:rightChars="12" w:firstLine="708" w:firstLineChars="253"/>
        <w:contextualSpacing/>
        <w:jc w:val="left"/>
        <w:rPr>
          <w:rFonts w:ascii="宋体" w:hAnsi="宋体" w:eastAsia="宋体" w:cs="宋体"/>
          <w:kern w:val="0"/>
          <w:sz w:val="28"/>
          <w:szCs w:val="28"/>
        </w:rPr>
      </w:pPr>
      <w:r>
        <w:rPr>
          <w:rFonts w:hint="eastAsia" w:ascii="宋体" w:hAnsi="宋体" w:eastAsia="宋体" w:cs="宋体"/>
          <w:kern w:val="0"/>
          <w:sz w:val="28"/>
          <w:szCs w:val="28"/>
        </w:rPr>
        <w:t>(一)有违法违规经营行为被有关部门处罚的;</w:t>
      </w:r>
    </w:p>
    <w:p>
      <w:pPr>
        <w:widowControl/>
        <w:spacing w:line="500" w:lineRule="exact"/>
        <w:ind w:right="25" w:rightChars="12" w:firstLine="708" w:firstLineChars="253"/>
        <w:contextualSpacing/>
        <w:jc w:val="left"/>
        <w:rPr>
          <w:rFonts w:ascii="宋体" w:hAnsi="宋体" w:eastAsia="宋体" w:cs="宋体"/>
          <w:kern w:val="0"/>
          <w:sz w:val="28"/>
          <w:szCs w:val="28"/>
        </w:rPr>
      </w:pPr>
      <w:r>
        <w:rPr>
          <w:rFonts w:hint="eastAsia" w:ascii="宋体" w:hAnsi="宋体" w:eastAsia="宋体" w:cs="宋体"/>
          <w:kern w:val="0"/>
          <w:sz w:val="28"/>
          <w:szCs w:val="28"/>
        </w:rPr>
        <w:t>(二)构成价格欺诈行为或有零负团费行为的；</w:t>
      </w:r>
    </w:p>
    <w:p>
      <w:pPr>
        <w:widowControl/>
        <w:spacing w:line="500" w:lineRule="exact"/>
        <w:ind w:right="25" w:rightChars="12" w:firstLine="708" w:firstLineChars="253"/>
        <w:contextualSpacing/>
        <w:jc w:val="left"/>
        <w:rPr>
          <w:rFonts w:ascii="宋体" w:hAnsi="宋体" w:eastAsia="宋体" w:cs="宋体"/>
          <w:kern w:val="0"/>
          <w:sz w:val="28"/>
          <w:szCs w:val="28"/>
        </w:rPr>
      </w:pPr>
      <w:r>
        <w:rPr>
          <w:rFonts w:hint="eastAsia" w:ascii="宋体" w:hAnsi="宋体" w:eastAsia="宋体" w:cs="宋体"/>
          <w:kern w:val="0"/>
          <w:sz w:val="28"/>
          <w:szCs w:val="28"/>
        </w:rPr>
        <w:t>(三)发生重大人身财物责任事故的；</w:t>
      </w:r>
    </w:p>
    <w:p>
      <w:pPr>
        <w:widowControl/>
        <w:spacing w:line="500" w:lineRule="exact"/>
        <w:ind w:right="25" w:rightChars="12" w:firstLine="708" w:firstLineChars="253"/>
        <w:contextualSpacing/>
        <w:jc w:val="left"/>
        <w:rPr>
          <w:rFonts w:ascii="宋体" w:hAnsi="宋体" w:eastAsia="宋体" w:cs="宋体"/>
          <w:kern w:val="0"/>
          <w:sz w:val="28"/>
          <w:szCs w:val="28"/>
        </w:rPr>
      </w:pPr>
      <w:r>
        <w:rPr>
          <w:rFonts w:hint="eastAsia" w:ascii="宋体" w:hAnsi="宋体" w:eastAsia="宋体" w:cs="宋体"/>
          <w:kern w:val="0"/>
          <w:sz w:val="28"/>
          <w:szCs w:val="28"/>
        </w:rPr>
        <w:t>(四)被投诉强迫消费造成旅游者经济损失事实成立的；</w:t>
      </w:r>
    </w:p>
    <w:p>
      <w:pPr>
        <w:widowControl/>
        <w:spacing w:line="500" w:lineRule="exact"/>
        <w:ind w:right="25" w:rightChars="12" w:firstLine="708" w:firstLineChars="253"/>
        <w:contextualSpacing/>
        <w:jc w:val="left"/>
        <w:rPr>
          <w:rFonts w:ascii="宋体" w:hAnsi="宋体" w:eastAsia="宋体" w:cs="宋体"/>
          <w:kern w:val="0"/>
          <w:sz w:val="28"/>
          <w:szCs w:val="28"/>
        </w:rPr>
      </w:pPr>
      <w:r>
        <w:rPr>
          <w:rFonts w:hint="eastAsia" w:ascii="宋体" w:hAnsi="宋体" w:eastAsia="宋体" w:cs="宋体"/>
          <w:kern w:val="0"/>
          <w:sz w:val="28"/>
          <w:szCs w:val="28"/>
        </w:rPr>
        <w:t>(五)因旅行社责任发生同样投诉二次以上的；</w:t>
      </w:r>
    </w:p>
    <w:p>
      <w:pPr>
        <w:widowControl/>
        <w:spacing w:line="500" w:lineRule="exact"/>
        <w:ind w:right="25" w:rightChars="12" w:firstLine="708" w:firstLineChars="253"/>
        <w:contextualSpacing/>
        <w:jc w:val="left"/>
        <w:rPr>
          <w:rFonts w:ascii="宋体" w:hAnsi="宋体" w:eastAsia="宋体" w:cs="宋体"/>
          <w:kern w:val="0"/>
          <w:sz w:val="28"/>
          <w:szCs w:val="28"/>
        </w:rPr>
      </w:pPr>
      <w:r>
        <w:rPr>
          <w:rFonts w:hint="eastAsia" w:ascii="宋体" w:hAnsi="宋体" w:eastAsia="宋体" w:cs="宋体"/>
          <w:kern w:val="0"/>
          <w:sz w:val="28"/>
          <w:szCs w:val="28"/>
        </w:rPr>
        <w:t>(六)出境游涉嫌协助偷渡被公安机关查处的；</w:t>
      </w:r>
    </w:p>
    <w:p>
      <w:pPr>
        <w:widowControl/>
        <w:spacing w:line="500" w:lineRule="exact"/>
        <w:ind w:right="25" w:rightChars="12" w:firstLine="708" w:firstLineChars="253"/>
        <w:contextualSpacing/>
        <w:jc w:val="left"/>
        <w:rPr>
          <w:rFonts w:ascii="宋体" w:hAnsi="宋体" w:eastAsia="宋体" w:cs="宋体"/>
          <w:kern w:val="0"/>
          <w:sz w:val="28"/>
          <w:szCs w:val="28"/>
        </w:rPr>
      </w:pPr>
      <w:r>
        <w:rPr>
          <w:rFonts w:hint="eastAsia" w:ascii="宋体" w:hAnsi="宋体" w:eastAsia="宋体" w:cs="宋体"/>
          <w:kern w:val="0"/>
          <w:sz w:val="28"/>
          <w:szCs w:val="28"/>
        </w:rPr>
        <w:t xml:space="preserve">(七)其他旅行社责任造成旅游者人身安全、财物损失，事实成立的。 </w:t>
      </w:r>
    </w:p>
    <w:p>
      <w:pPr>
        <w:widowControl/>
        <w:spacing w:line="500" w:lineRule="exact"/>
        <w:ind w:left="-283" w:leftChars="-135" w:right="25" w:rightChars="12" w:firstLine="849" w:firstLineChars="302"/>
        <w:contextualSpacing/>
        <w:jc w:val="left"/>
        <w:rPr>
          <w:rFonts w:ascii="宋体" w:hAnsi="宋体" w:eastAsia="宋体" w:cs="宋体"/>
          <w:b/>
          <w:bCs/>
          <w:kern w:val="0"/>
          <w:sz w:val="28"/>
          <w:szCs w:val="28"/>
        </w:rPr>
      </w:pPr>
      <w:r>
        <w:rPr>
          <w:rFonts w:hint="eastAsia" w:ascii="宋体" w:hAnsi="宋体" w:eastAsia="宋体" w:cs="宋体"/>
          <w:b/>
          <w:bCs/>
          <w:kern w:val="0"/>
          <w:sz w:val="28"/>
          <w:szCs w:val="28"/>
        </w:rPr>
        <w:t xml:space="preserve"> 六、监督管理</w:t>
      </w:r>
    </w:p>
    <w:p>
      <w:pPr>
        <w:ind w:right="25" w:rightChars="12" w:firstLine="560" w:firstLineChars="200"/>
        <w:rPr>
          <w:rFonts w:ascii="宋体" w:hAnsi="宋体" w:eastAsia="宋体" w:cs="宋体"/>
          <w:kern w:val="0"/>
          <w:sz w:val="28"/>
          <w:szCs w:val="28"/>
        </w:rPr>
      </w:pPr>
      <w:r>
        <w:rPr>
          <w:rFonts w:hint="eastAsia" w:ascii="宋体" w:hAnsi="宋体" w:eastAsia="宋体" w:cs="宋体"/>
          <w:kern w:val="0"/>
          <w:sz w:val="28"/>
          <w:szCs w:val="28"/>
        </w:rPr>
        <w:t>由兰州文旅行业学党史、感党恩、争先锋系列活动评审委员会评出“</w:t>
      </w:r>
      <w:r>
        <w:rPr>
          <w:rFonts w:hint="eastAsia" w:ascii="宋体" w:hAnsi="宋体" w:eastAsia="宋体" w:cs="Times New Roman"/>
          <w:kern w:val="0"/>
          <w:sz w:val="30"/>
          <w:szCs w:val="30"/>
        </w:rPr>
        <w:t>兰州市旅行社十大品牌组团线路”</w:t>
      </w:r>
      <w:r>
        <w:rPr>
          <w:rFonts w:hint="eastAsia" w:ascii="宋体" w:hAnsi="宋体" w:eastAsia="宋体" w:cs="宋体"/>
          <w:kern w:val="0"/>
          <w:sz w:val="28"/>
          <w:szCs w:val="28"/>
        </w:rPr>
        <w:t>，经公示无异议后，召开表彰大会，在兰州市文化和旅游局主流媒体公布评选结果。 “兰州市十大品牌组团线路”称号有效期三年。市文化和旅游局实行动态</w:t>
      </w:r>
      <w:bookmarkStart w:id="6" w:name="_Hlk71356447"/>
      <w:r>
        <w:rPr>
          <w:rFonts w:hint="eastAsia" w:ascii="宋体" w:hAnsi="宋体" w:eastAsia="宋体" w:cs="宋体"/>
          <w:kern w:val="0"/>
          <w:sz w:val="28"/>
          <w:szCs w:val="28"/>
        </w:rPr>
        <w:t>监督管理</w:t>
      </w:r>
      <w:bookmarkEnd w:id="6"/>
      <w:r>
        <w:rPr>
          <w:rFonts w:hint="eastAsia" w:ascii="宋体" w:hAnsi="宋体" w:eastAsia="宋体" w:cs="宋体"/>
          <w:kern w:val="0"/>
          <w:sz w:val="28"/>
          <w:szCs w:val="28"/>
        </w:rPr>
        <w:t>，在期限内发生任何违法、违规行为，或有重大投诉，旅游行政管理部门将撤销其荣誉称号，并予以公示。</w:t>
      </w:r>
    </w:p>
    <w:p>
      <w:pPr>
        <w:ind w:right="25" w:rightChars="12" w:firstLine="560" w:firstLineChars="200"/>
        <w:rPr>
          <w:rFonts w:ascii="宋体" w:hAnsi="宋体" w:eastAsia="宋体" w:cs="宋体"/>
          <w:kern w:val="0"/>
          <w:sz w:val="28"/>
          <w:szCs w:val="28"/>
        </w:rPr>
      </w:pPr>
    </w:p>
    <w:p>
      <w:pPr>
        <w:ind w:right="25" w:rightChars="12" w:firstLine="560" w:firstLineChars="200"/>
        <w:rPr>
          <w:rFonts w:ascii="宋体" w:hAnsi="宋体" w:eastAsia="宋体" w:cs="宋体"/>
          <w:kern w:val="0"/>
          <w:sz w:val="28"/>
          <w:szCs w:val="28"/>
        </w:rPr>
      </w:pPr>
    </w:p>
    <w:p>
      <w:pPr>
        <w:ind w:right="25" w:rightChars="12" w:firstLine="560" w:firstLineChars="200"/>
        <w:rPr>
          <w:rFonts w:ascii="宋体" w:hAnsi="宋体" w:eastAsia="宋体" w:cs="宋体"/>
          <w:kern w:val="0"/>
          <w:sz w:val="28"/>
          <w:szCs w:val="28"/>
        </w:rPr>
      </w:pPr>
    </w:p>
    <w:p>
      <w:pPr>
        <w:ind w:right="25" w:rightChars="12" w:firstLine="560" w:firstLineChars="200"/>
        <w:rPr>
          <w:rFonts w:ascii="宋体" w:hAnsi="宋体" w:eastAsia="宋体" w:cs="宋体"/>
          <w:kern w:val="0"/>
          <w:sz w:val="28"/>
          <w:szCs w:val="28"/>
        </w:rPr>
      </w:pPr>
    </w:p>
    <w:p>
      <w:pPr>
        <w:ind w:right="25" w:rightChars="12" w:firstLine="560" w:firstLineChars="200"/>
        <w:rPr>
          <w:rFonts w:ascii="宋体" w:hAnsi="宋体" w:eastAsia="宋体" w:cs="宋体"/>
          <w:kern w:val="0"/>
          <w:sz w:val="28"/>
          <w:szCs w:val="28"/>
        </w:rPr>
      </w:pPr>
    </w:p>
    <w:p>
      <w:pPr>
        <w:ind w:right="25" w:rightChars="12" w:firstLine="560" w:firstLineChars="200"/>
        <w:rPr>
          <w:rFonts w:ascii="宋体" w:hAnsi="宋体" w:eastAsia="宋体" w:cs="宋体"/>
          <w:kern w:val="0"/>
          <w:sz w:val="28"/>
          <w:szCs w:val="28"/>
        </w:rPr>
      </w:pPr>
    </w:p>
    <w:p>
      <w:pPr>
        <w:ind w:right="25" w:rightChars="12" w:firstLine="560" w:firstLineChars="200"/>
        <w:rPr>
          <w:rFonts w:ascii="宋体" w:hAnsi="宋体" w:eastAsia="宋体" w:cs="宋体"/>
          <w:kern w:val="0"/>
          <w:sz w:val="28"/>
          <w:szCs w:val="28"/>
        </w:rPr>
      </w:pPr>
    </w:p>
    <w:p>
      <w:pPr>
        <w:ind w:right="25" w:rightChars="12" w:firstLine="560" w:firstLineChars="200"/>
        <w:rPr>
          <w:rFonts w:ascii="宋体" w:hAnsi="宋体" w:eastAsia="宋体" w:cs="宋体"/>
          <w:kern w:val="0"/>
          <w:sz w:val="28"/>
          <w:szCs w:val="28"/>
        </w:rPr>
      </w:pPr>
    </w:p>
    <w:p>
      <w:pPr>
        <w:ind w:right="25" w:rightChars="12" w:firstLine="560" w:firstLineChars="200"/>
        <w:rPr>
          <w:rFonts w:ascii="宋体" w:hAnsi="宋体" w:eastAsia="宋体" w:cs="宋体"/>
          <w:kern w:val="0"/>
          <w:sz w:val="28"/>
          <w:szCs w:val="28"/>
        </w:rPr>
      </w:pPr>
    </w:p>
    <w:p>
      <w:pPr>
        <w:ind w:right="25" w:rightChars="12" w:firstLine="560" w:firstLineChars="200"/>
        <w:rPr>
          <w:rFonts w:ascii="宋体" w:hAnsi="宋体" w:eastAsia="宋体" w:cs="宋体"/>
          <w:kern w:val="0"/>
          <w:sz w:val="28"/>
          <w:szCs w:val="28"/>
        </w:rPr>
      </w:pPr>
    </w:p>
    <w:p>
      <w:pPr>
        <w:ind w:right="25" w:rightChars="12" w:firstLine="560" w:firstLineChars="200"/>
        <w:rPr>
          <w:rFonts w:ascii="宋体" w:hAnsi="宋体" w:eastAsia="宋体" w:cs="宋体"/>
          <w:kern w:val="0"/>
          <w:sz w:val="28"/>
          <w:szCs w:val="28"/>
        </w:rPr>
      </w:pPr>
    </w:p>
    <w:p>
      <w:pPr>
        <w:ind w:right="25" w:rightChars="12" w:firstLine="560" w:firstLineChars="200"/>
        <w:rPr>
          <w:rFonts w:ascii="宋体" w:hAnsi="宋体" w:eastAsia="宋体" w:cs="宋体"/>
          <w:kern w:val="0"/>
          <w:sz w:val="28"/>
          <w:szCs w:val="28"/>
        </w:rPr>
      </w:pPr>
    </w:p>
    <w:p>
      <w:pPr>
        <w:widowControl/>
        <w:spacing w:line="500" w:lineRule="exact"/>
        <w:ind w:right="25" w:rightChars="12" w:firstLine="643" w:firstLineChars="200"/>
        <w:contextualSpacing/>
        <w:jc w:val="center"/>
        <w:rPr>
          <w:rFonts w:ascii="宋体" w:hAnsi="宋体" w:eastAsia="宋体" w:cs="宋体"/>
          <w:b/>
          <w:bCs/>
          <w:kern w:val="0"/>
          <w:sz w:val="32"/>
          <w:szCs w:val="32"/>
        </w:rPr>
      </w:pPr>
      <w:r>
        <w:rPr>
          <w:rFonts w:hint="eastAsia" w:ascii="宋体" w:hAnsi="宋体" w:eastAsia="宋体" w:cs="Times New Roman"/>
          <w:b/>
          <w:bCs/>
          <w:sz w:val="32"/>
          <w:szCs w:val="32"/>
        </w:rPr>
        <w:t>兰州市“旅行社十大品牌组团线路”</w:t>
      </w:r>
      <w:r>
        <w:rPr>
          <w:rFonts w:hint="eastAsia" w:ascii="宋体" w:hAnsi="宋体" w:eastAsia="宋体" w:cs="宋体"/>
          <w:b/>
          <w:bCs/>
          <w:kern w:val="0"/>
          <w:sz w:val="32"/>
          <w:szCs w:val="32"/>
        </w:rPr>
        <w:t>评审标准</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操作说明:</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1、所有项目达标率按百分之百计算:</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2、第一部分明查，评审机构采取现场查阅旅行团档案，按实对照标准计分;</w:t>
      </w:r>
    </w:p>
    <w:p>
      <w:pPr>
        <w:widowControl/>
        <w:spacing w:line="500" w:lineRule="exact"/>
        <w:ind w:right="25" w:rightChars="12" w:firstLine="560" w:firstLineChars="200"/>
        <w:contextualSpacing/>
        <w:jc w:val="left"/>
        <w:rPr>
          <w:rFonts w:ascii="宋体" w:hAnsi="宋体" w:eastAsia="宋体" w:cs="宋体"/>
          <w:kern w:val="0"/>
          <w:sz w:val="28"/>
          <w:szCs w:val="28"/>
        </w:rPr>
      </w:pPr>
      <w:r>
        <w:rPr>
          <w:rFonts w:hint="eastAsia" w:ascii="宋体" w:hAnsi="宋体" w:eastAsia="宋体" w:cs="宋体"/>
          <w:kern w:val="0"/>
          <w:sz w:val="28"/>
          <w:szCs w:val="28"/>
        </w:rPr>
        <w:t>3、合格标准:第一部分得分值为510分以上，第二部分总体评价“基本合格”达95%以上，游客评议“良好”达98%以上。</w:t>
      </w:r>
    </w:p>
    <w:p>
      <w:pPr>
        <w:widowControl/>
        <w:ind w:right="25" w:rightChars="12"/>
        <w:jc w:val="center"/>
        <w:rPr>
          <w:rFonts w:ascii="宋体" w:hAnsi="宋体" w:eastAsia="宋体" w:cs="宋体"/>
          <w:kern w:val="0"/>
          <w:sz w:val="28"/>
          <w:szCs w:val="28"/>
        </w:rPr>
      </w:pPr>
      <w:r>
        <w:rPr>
          <w:rFonts w:hint="eastAsia" w:ascii="等线" w:hAnsi="等线" w:eastAsia="等线" w:cs="宋体"/>
          <w:kern w:val="0"/>
          <w:sz w:val="32"/>
          <w:szCs w:val="32"/>
        </w:rPr>
        <w:t>第一部分  事前操作基本标准(提供台帐)</w:t>
      </w:r>
    </w:p>
    <w:tbl>
      <w:tblPr>
        <w:tblStyle w:val="4"/>
        <w:tblW w:w="9271" w:type="dxa"/>
        <w:tblInd w:w="0" w:type="dxa"/>
        <w:tblLayout w:type="autofit"/>
        <w:tblCellMar>
          <w:top w:w="0" w:type="dxa"/>
          <w:left w:w="108" w:type="dxa"/>
          <w:bottom w:w="0" w:type="dxa"/>
          <w:right w:w="108" w:type="dxa"/>
        </w:tblCellMar>
      </w:tblPr>
      <w:tblGrid>
        <w:gridCol w:w="6558"/>
        <w:gridCol w:w="721"/>
        <w:gridCol w:w="910"/>
        <w:gridCol w:w="1082"/>
      </w:tblGrid>
      <w:tr>
        <w:tblPrEx>
          <w:tblCellMar>
            <w:top w:w="0" w:type="dxa"/>
            <w:left w:w="108" w:type="dxa"/>
            <w:bottom w:w="0" w:type="dxa"/>
            <w:right w:w="108" w:type="dxa"/>
          </w:tblCellMar>
        </w:tblPrEx>
        <w:trPr>
          <w:trHeight w:val="845" w:hRule="atLeast"/>
        </w:trPr>
        <w:tc>
          <w:tcPr>
            <w:tcW w:w="65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项目内容/规定总分值520分</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分值</w:t>
            </w:r>
          </w:p>
        </w:tc>
        <w:tc>
          <w:tcPr>
            <w:tcW w:w="910" w:type="dxa"/>
            <w:tcBorders>
              <w:top w:val="single" w:color="auto" w:sz="4" w:space="0"/>
              <w:left w:val="nil"/>
              <w:bottom w:val="single" w:color="auto" w:sz="4" w:space="0"/>
              <w:right w:val="single" w:color="auto" w:sz="4" w:space="0"/>
            </w:tcBorders>
            <w:shd w:val="clear" w:color="auto" w:fill="auto"/>
            <w:vAlign w:val="center"/>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自查  得分</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复核    得分</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1.广告、宣传基本内要求       (规定分50分)</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1.1广告、宣传资料中不提供虚假信息、带有欺诈性内容</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30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1.2不使用“准”“相当于”“豪华”等模糊字眼</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1.3不使用“赠送旅行社责任险”误导、免责等不良信息</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2.合同(协议)基本内要求   (规定分250分)</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2.1普遍与业务往来合法经营者签订详细信誉合作合同(协议)</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30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2.1.1与地接社签订委托接待合作协议</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2.1.2与委托接待酒店签订接待合作协议</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2.1.3 与提供交通服务的航空、铁路、旅游汽车等单位签订合作协议</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2.1.4与提供就餐服务的餐馆、酒店签订用餐协议</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2.1.5与购物商家签订协议</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2.1.6 与其他有合作行为的旅游经营者签订合作协议</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2.2与旅游者普遍签订旅游合同要求</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2.2.1 使用规定合同范本，内容表述准确， 透明、权利义务公平</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2.2.2 明确区间交通工具，型号、席位等级、距离、大约运行时间</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2.2.3明确住宿酒店，等级、所处方位、房间基本设施应提供图片</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2.2.4 明确出发地至目的地大概距离、运行时间</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2.2.5 明确游览、参观点名称、参观游览方式、逗留时间</w:t>
            </w:r>
          </w:p>
        </w:tc>
        <w:tc>
          <w:tcPr>
            <w:tcW w:w="721"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2.2.6明确用餐方式、餐别、标准应提供图片</w:t>
            </w:r>
          </w:p>
        </w:tc>
        <w:tc>
          <w:tcPr>
            <w:tcW w:w="721"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2.2.7明确购物次数、场所、商品特色、逗留时间，售后服务事宜</w:t>
            </w:r>
          </w:p>
        </w:tc>
        <w:tc>
          <w:tcPr>
            <w:tcW w:w="721"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2.2.8自费项目应提供项目名称和参考价格、逗留时间</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2.2.9对不参加自费项目的游客，应当做合理的安排</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2.2.10 合同约定的其他服务项目等级、标准、数量清晰</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2.211明确全陪导游和地方导游委派方式</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2.3合同约定价格构成合理，公开透明</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2.3.1行、游、食、宿等各单项明码标价，明码实价</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2.3.2不发生按职业、性别、年龄等增加费用</w:t>
            </w:r>
          </w:p>
        </w:tc>
        <w:tc>
          <w:tcPr>
            <w:tcW w:w="721"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2.3.3提供合法票据</w:t>
            </w:r>
          </w:p>
        </w:tc>
        <w:tc>
          <w:tcPr>
            <w:tcW w:w="721"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r>
              <w:rPr>
                <w:rFonts w:hint="eastAsia"/>
              </w:rPr>
              <w:t>2.4合同附件《行程表》等应盖公章并由双方确认签字</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2.5对散客拼团的合同内容，组、接团双方应当一致</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i/>
                <w:iCs/>
                <w:kern w:val="0"/>
                <w:sz w:val="22"/>
              </w:rPr>
            </w:pPr>
            <w:r>
              <w:rPr>
                <w:rFonts w:hint="eastAsia" w:ascii="等线" w:hAnsi="等线" w:eastAsia="等线" w:cs="宋体"/>
                <w:kern w:val="0"/>
                <w:sz w:val="22"/>
              </w:rPr>
              <w:t>3.事先告知义务基本内要求( 规定分100分)</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3.1增加购物或自费项目，应征得旅游者同意</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3.2应需要调整或变更游览行程，应征得旅游者同意</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3.3介绍商品基本信息和购买注意事项</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3.4提醒购买“旅游意外险”是否购买应当在合同中注明</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20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3.5散客拼团应征得旅游者的同意，并在合同中注明</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20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3.6提供书面《旅游须知》或《注意事项》</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3.7约定出发地点、时间，接送团导游姓名、联系方式等</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3.8明示对有些国家和地区需要支付小费方式和数量</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10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 有关法律责任应当明示 规定分90分)</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845" w:hRule="atLeast"/>
        </w:trPr>
        <w:tc>
          <w:tcPr>
            <w:tcW w:w="6558" w:type="dxa"/>
            <w:tcBorders>
              <w:top w:val="nil"/>
              <w:left w:val="single" w:color="auto" w:sz="4" w:space="0"/>
              <w:bottom w:val="single" w:color="auto" w:sz="4" w:space="0"/>
              <w:right w:val="single" w:color="auto" w:sz="4" w:space="0"/>
            </w:tcBorders>
            <w:shd w:val="clear" w:color="auto" w:fill="auto"/>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4.1旅行社违反合同约定，提供的服务与合同不一致或造成游 览计划不能正常进行、旅游者人身伤害、财物和经济损失，应承担的法律责任</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30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660" w:hRule="atLeast"/>
        </w:trPr>
        <w:tc>
          <w:tcPr>
            <w:tcW w:w="6558" w:type="dxa"/>
            <w:tcBorders>
              <w:top w:val="nil"/>
              <w:left w:val="single" w:color="auto" w:sz="4" w:space="0"/>
              <w:bottom w:val="single" w:color="auto" w:sz="4" w:space="0"/>
              <w:right w:val="single" w:color="auto" w:sz="4" w:space="0"/>
            </w:tcBorders>
            <w:shd w:val="clear" w:color="auto" w:fill="auto"/>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4.2明确由于不可抗力原因，造成游览计划不能正常进行和经济损失，双方的法律责任和义务</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30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744" w:hRule="atLeast"/>
        </w:trPr>
        <w:tc>
          <w:tcPr>
            <w:tcW w:w="6558" w:type="dxa"/>
            <w:tcBorders>
              <w:top w:val="nil"/>
              <w:left w:val="single" w:color="auto" w:sz="4" w:space="0"/>
              <w:bottom w:val="single" w:color="auto" w:sz="4" w:space="0"/>
              <w:right w:val="single" w:color="auto" w:sz="4" w:space="0"/>
            </w:tcBorders>
            <w:shd w:val="clear" w:color="auto" w:fill="auto"/>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4.3明确由于旅游者本身原因，造成游览计划不能正常进行和经济损失，双方的法律责任和义务</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30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5.承诺事项基本内要求   (规定分30分)</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53" w:hRule="atLeast"/>
        </w:trPr>
        <w:tc>
          <w:tcPr>
            <w:tcW w:w="6558"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5.1完整履行合同约定，维护旅游者合法权益，提供应尽义务</w:t>
            </w:r>
          </w:p>
        </w:tc>
        <w:tc>
          <w:tcPr>
            <w:tcW w:w="721"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30</w:t>
            </w:r>
          </w:p>
        </w:tc>
        <w:tc>
          <w:tcPr>
            <w:tcW w:w="910"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c>
          <w:tcPr>
            <w:tcW w:w="1082" w:type="dxa"/>
            <w:tcBorders>
              <w:top w:val="nil"/>
              <w:left w:val="nil"/>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　</w:t>
            </w:r>
          </w:p>
        </w:tc>
      </w:tr>
    </w:tbl>
    <w:p>
      <w:pPr>
        <w:widowControl/>
        <w:ind w:right="25" w:rightChars="12"/>
        <w:jc w:val="center"/>
        <w:rPr>
          <w:rFonts w:ascii="等线" w:hAnsi="等线" w:eastAsia="等线" w:cs="宋体"/>
          <w:kern w:val="0"/>
          <w:sz w:val="32"/>
          <w:szCs w:val="32"/>
        </w:rPr>
      </w:pPr>
    </w:p>
    <w:p>
      <w:pPr>
        <w:widowControl/>
        <w:ind w:right="25" w:rightChars="12"/>
        <w:jc w:val="center"/>
        <w:rPr>
          <w:rFonts w:ascii="等线" w:hAnsi="等线" w:eastAsia="等线" w:cs="宋体"/>
          <w:kern w:val="0"/>
          <w:sz w:val="32"/>
          <w:szCs w:val="32"/>
        </w:rPr>
      </w:pPr>
      <w:r>
        <w:rPr>
          <w:rFonts w:hint="eastAsia" w:ascii="等线" w:hAnsi="等线" w:eastAsia="等线" w:cs="宋体"/>
          <w:kern w:val="0"/>
          <w:sz w:val="32"/>
          <w:szCs w:val="32"/>
        </w:rPr>
        <w:t>第二部分、过程操作行为考核标准</w:t>
      </w:r>
    </w:p>
    <w:tbl>
      <w:tblPr>
        <w:tblStyle w:val="4"/>
        <w:tblW w:w="9007" w:type="dxa"/>
        <w:tblInd w:w="0" w:type="dxa"/>
        <w:tblLayout w:type="fixed"/>
        <w:tblCellMar>
          <w:top w:w="0" w:type="dxa"/>
          <w:left w:w="108" w:type="dxa"/>
          <w:bottom w:w="0" w:type="dxa"/>
          <w:right w:w="108" w:type="dxa"/>
        </w:tblCellMar>
      </w:tblPr>
      <w:tblGrid>
        <w:gridCol w:w="5665"/>
        <w:gridCol w:w="986"/>
        <w:gridCol w:w="1178"/>
        <w:gridCol w:w="1178"/>
      </w:tblGrid>
      <w:tr>
        <w:tblPrEx>
          <w:tblCellMar>
            <w:top w:w="0" w:type="dxa"/>
            <w:left w:w="108" w:type="dxa"/>
            <w:bottom w:w="0" w:type="dxa"/>
            <w:right w:w="108" w:type="dxa"/>
          </w:tblCellMar>
        </w:tblPrEx>
        <w:trPr>
          <w:trHeight w:val="464" w:hRule="atLeast"/>
        </w:trPr>
        <w:tc>
          <w:tcPr>
            <w:tcW w:w="566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内容/实际执行状态</w:t>
            </w:r>
          </w:p>
        </w:tc>
        <w:tc>
          <w:tcPr>
            <w:tcW w:w="986"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好</w:t>
            </w:r>
          </w:p>
        </w:tc>
        <w:tc>
          <w:tcPr>
            <w:tcW w:w="1178"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良好</w:t>
            </w:r>
          </w:p>
        </w:tc>
        <w:tc>
          <w:tcPr>
            <w:tcW w:w="1178"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不达标</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1、 履行合同</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1.1 行程路线安排符合约定</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1.2交通工具符合约定时间和标准</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1.3住宿饭店、宾馆符合约定等级和标准</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1.4用餐符合约定标准</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1.5购物等其他项目符合合同约定</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2、导游员、领队上岗符合基本要求</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2.1仪表整洁，佩带导游证或领队证上岗</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2.2尊重游客、礼貌待客，与游客感情融洽</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2.3严格履行合同，不擅自增加或减少旅游项目</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2.4不擅自变更行程或压缩游览时间</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2.5不擅自变更合同约定的等级标准</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2.6不向旅游者索要小费</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3.导游、领队服务技能要求</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3.1熟悉主要旅游景区、景点的导游知识，</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3.2讲解规范、语言文明、态度谦和</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3.3不迟到早退，不擅自离开游客，服务主动周到</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3.4业务衔接能力熟练，交接及时安排妥善</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.3.5 经常向旅游者宣传注意事项和安全防范意识</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3.6通报购物场所商品质量信息和售后服务有关规定</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3.7对一般纠纷处理合理有效，</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3.8对突发事件应急反映及时处理得当</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3.9在游客中聘请临时质量监督员，接受监督改善服务</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3.10 经常与驾驶员沟通，保障整体服务质量</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3.11 维护旅游者合法权益，制止有关人员和单位的侵权行为</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3.12行程结束时，向游客发放《质量反馈表》征求意见</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3.13 妥善处理行程中未能解决的遗留问题</w:t>
            </w:r>
          </w:p>
        </w:tc>
        <w:tc>
          <w:tcPr>
            <w:tcW w:w="986"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4.车辆与司机服务</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4.1不开带病出车辆，行驶安全、迅速、舒适</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4.1.1车内设备完好，空调系统正常</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4.1.2车身整洁、玻璃光亮、窗帘、座椅座套整洁</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4.1.3车内提供垃圾袋(桶)并及时清理保持清洁卫生</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4.1.4车内卫生间清洁卫生、使用功能正常</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4.1.5长途行驶应适时安排休息，备有常用药品</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single" w:color="auto" w:sz="4" w:space="0"/>
              <w:left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4.4驾驶员</w:t>
            </w:r>
          </w:p>
        </w:tc>
        <w:tc>
          <w:tcPr>
            <w:tcW w:w="986" w:type="dxa"/>
            <w:tcBorders>
              <w:top w:val="single" w:color="auto" w:sz="4" w:space="0"/>
              <w:left w:val="nil"/>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single" w:color="auto" w:sz="4" w:space="0"/>
              <w:left w:val="nil"/>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single" w:color="auto" w:sz="4" w:space="0"/>
              <w:left w:val="nil"/>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4.4.1仪容整洁、精神饱满、礼貌待客、语言文明</w:t>
            </w:r>
          </w:p>
        </w:tc>
        <w:tc>
          <w:tcPr>
            <w:tcW w:w="986"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4.4.2 遵守交通法规，文明驾驶</w:t>
            </w:r>
          </w:p>
        </w:tc>
        <w:tc>
          <w:tcPr>
            <w:tcW w:w="986"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4.4.3 积技协助配合导游工作，遵守时间提供正点服务</w:t>
            </w:r>
          </w:p>
        </w:tc>
        <w:tc>
          <w:tcPr>
            <w:tcW w:w="986"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single" w:color="auto" w:sz="4" w:space="0"/>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4.4.4经常向乘客作必要的安全提示</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4.4.5行驶中不在车内吸烟吃零食</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4.4.6 中途或游览期间临时停车，不擅自离开车辆</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4.4.7不酒后驾驶</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4.4.8不得以任何理由，中途抛弃游客或延误开车</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4.4.9途中突发事件，首先应保护游客的生命财产安全</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4.4.10不向旅游者索要小费</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r>
        <w:tblPrEx>
          <w:tblCellMar>
            <w:top w:w="0" w:type="dxa"/>
            <w:left w:w="108" w:type="dxa"/>
            <w:bottom w:w="0" w:type="dxa"/>
            <w:right w:w="108" w:type="dxa"/>
          </w:tblCellMar>
        </w:tblPrEx>
        <w:trPr>
          <w:trHeight w:val="464" w:hRule="atLeast"/>
        </w:trPr>
        <w:tc>
          <w:tcPr>
            <w:tcW w:w="5665" w:type="dxa"/>
            <w:tcBorders>
              <w:top w:val="nil"/>
              <w:left w:val="single" w:color="auto" w:sz="4" w:space="0"/>
              <w:bottom w:val="single" w:color="auto" w:sz="4" w:space="0"/>
              <w:right w:val="single" w:color="auto" w:sz="4" w:space="0"/>
            </w:tcBorders>
            <w:shd w:val="clear" w:color="auto" w:fill="auto"/>
            <w:noWrap/>
            <w:vAlign w:val="bottom"/>
          </w:tcPr>
          <w:p>
            <w:pPr>
              <w:widowControl/>
              <w:ind w:right="25" w:rightChars="12"/>
              <w:jc w:val="left"/>
              <w:rPr>
                <w:rFonts w:ascii="等线" w:hAnsi="等线" w:eastAsia="等线" w:cs="宋体"/>
                <w:kern w:val="0"/>
                <w:sz w:val="22"/>
              </w:rPr>
            </w:pPr>
            <w:r>
              <w:rPr>
                <w:rFonts w:hint="eastAsia" w:ascii="等线" w:hAnsi="等线" w:eastAsia="等线" w:cs="宋体"/>
                <w:kern w:val="0"/>
                <w:sz w:val="22"/>
              </w:rPr>
              <w:t>4.4.11主动征求游客意见，改善服务质量</w:t>
            </w:r>
          </w:p>
        </w:tc>
        <w:tc>
          <w:tcPr>
            <w:tcW w:w="986"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c>
          <w:tcPr>
            <w:tcW w:w="1178" w:type="dxa"/>
            <w:tcBorders>
              <w:top w:val="nil"/>
              <w:left w:val="nil"/>
              <w:bottom w:val="single" w:color="auto" w:sz="4" w:space="0"/>
              <w:right w:val="single" w:color="auto" w:sz="4" w:space="0"/>
            </w:tcBorders>
            <w:shd w:val="clear" w:color="auto" w:fill="auto"/>
            <w:noWrap/>
            <w:vAlign w:val="bottom"/>
          </w:tcPr>
          <w:p>
            <w:pPr>
              <w:widowControl/>
              <w:ind w:right="25" w:rightChars="12"/>
              <w:jc w:val="center"/>
              <w:rPr>
                <w:rFonts w:ascii="等线" w:hAnsi="等线" w:eastAsia="等线" w:cs="宋体"/>
                <w:kern w:val="0"/>
                <w:sz w:val="22"/>
              </w:rPr>
            </w:pPr>
            <w:r>
              <w:rPr>
                <w:rFonts w:hint="eastAsia" w:ascii="等线" w:hAnsi="等线" w:eastAsia="等线" w:cs="宋体"/>
                <w:kern w:val="0"/>
                <w:sz w:val="22"/>
              </w:rPr>
              <w:t>　</w:t>
            </w:r>
          </w:p>
        </w:tc>
      </w:tr>
    </w:tbl>
    <w:p>
      <w:pPr>
        <w:spacing w:line="500" w:lineRule="exact"/>
        <w:ind w:right="25" w:rightChars="12"/>
        <w:jc w:val="center"/>
        <w:rPr>
          <w:rFonts w:ascii="宋体" w:hAnsi="宋体" w:eastAsia="宋体" w:cs="Times New Roman"/>
          <w:b/>
          <w:bCs/>
          <w:sz w:val="32"/>
          <w:szCs w:val="32"/>
        </w:rPr>
      </w:pPr>
    </w:p>
    <w:p>
      <w:pPr>
        <w:spacing w:line="500" w:lineRule="exact"/>
        <w:ind w:right="25" w:rightChars="12"/>
        <w:jc w:val="center"/>
        <w:rPr>
          <w:rFonts w:ascii="宋体" w:hAnsi="宋体" w:eastAsia="宋体" w:cs="Times New Roman"/>
          <w:b/>
          <w:bCs/>
          <w:sz w:val="32"/>
          <w:szCs w:val="32"/>
        </w:rPr>
      </w:pPr>
    </w:p>
    <w:p>
      <w:pPr>
        <w:spacing w:line="500" w:lineRule="exact"/>
        <w:ind w:right="25" w:rightChars="12"/>
        <w:jc w:val="center"/>
        <w:rPr>
          <w:rFonts w:ascii="宋体" w:hAnsi="宋体" w:eastAsia="宋体" w:cs="Times New Roman"/>
          <w:b/>
          <w:bCs/>
          <w:sz w:val="32"/>
          <w:szCs w:val="32"/>
        </w:rPr>
      </w:pPr>
    </w:p>
    <w:p>
      <w:pPr>
        <w:spacing w:line="500" w:lineRule="exact"/>
        <w:ind w:right="25" w:rightChars="12"/>
        <w:jc w:val="center"/>
        <w:rPr>
          <w:rFonts w:ascii="宋体" w:hAnsi="宋体" w:eastAsia="宋体" w:cs="Times New Roman"/>
          <w:b/>
          <w:bCs/>
          <w:sz w:val="32"/>
          <w:szCs w:val="32"/>
        </w:rPr>
      </w:pPr>
    </w:p>
    <w:p>
      <w:pPr>
        <w:spacing w:line="500" w:lineRule="exact"/>
        <w:ind w:right="25" w:rightChars="12"/>
        <w:jc w:val="center"/>
        <w:rPr>
          <w:rFonts w:ascii="宋体" w:hAnsi="宋体" w:eastAsia="宋体" w:cs="Times New Roman"/>
          <w:b/>
          <w:bCs/>
          <w:sz w:val="32"/>
          <w:szCs w:val="32"/>
        </w:rPr>
      </w:pPr>
    </w:p>
    <w:p>
      <w:pPr>
        <w:spacing w:line="500" w:lineRule="exact"/>
        <w:ind w:right="25" w:rightChars="12"/>
        <w:jc w:val="center"/>
        <w:rPr>
          <w:rFonts w:ascii="宋体" w:hAnsi="宋体" w:eastAsia="宋体" w:cs="Times New Roman"/>
          <w:b/>
          <w:bCs/>
          <w:sz w:val="32"/>
          <w:szCs w:val="32"/>
        </w:rPr>
      </w:pPr>
    </w:p>
    <w:p>
      <w:pPr>
        <w:spacing w:line="500" w:lineRule="exact"/>
        <w:ind w:right="25" w:rightChars="12"/>
        <w:jc w:val="center"/>
        <w:rPr>
          <w:rFonts w:ascii="宋体" w:hAnsi="宋体" w:eastAsia="宋体" w:cs="Times New Roman"/>
          <w:b/>
          <w:bCs/>
          <w:sz w:val="32"/>
          <w:szCs w:val="32"/>
        </w:rPr>
      </w:pPr>
    </w:p>
    <w:p>
      <w:pPr>
        <w:spacing w:line="500" w:lineRule="exact"/>
        <w:ind w:right="25" w:rightChars="12"/>
        <w:jc w:val="center"/>
        <w:rPr>
          <w:rFonts w:ascii="宋体" w:hAnsi="宋体" w:eastAsia="宋体" w:cs="Times New Roman"/>
          <w:b/>
          <w:bCs/>
          <w:sz w:val="32"/>
          <w:szCs w:val="32"/>
        </w:rPr>
      </w:pPr>
    </w:p>
    <w:tbl>
      <w:tblPr>
        <w:tblStyle w:val="4"/>
        <w:tblpPr w:leftFromText="180" w:rightFromText="180" w:vertAnchor="text" w:horzAnchor="page" w:tblpX="1300" w:tblpY="63"/>
        <w:tblOverlap w:val="never"/>
        <w:tblW w:w="10091" w:type="dxa"/>
        <w:tblInd w:w="0" w:type="dxa"/>
        <w:tblLayout w:type="fixed"/>
        <w:tblCellMar>
          <w:top w:w="0" w:type="dxa"/>
          <w:left w:w="108" w:type="dxa"/>
          <w:bottom w:w="0" w:type="dxa"/>
          <w:right w:w="108" w:type="dxa"/>
        </w:tblCellMar>
      </w:tblPr>
      <w:tblGrid>
        <w:gridCol w:w="1779"/>
        <w:gridCol w:w="3652"/>
        <w:gridCol w:w="1564"/>
        <w:gridCol w:w="3096"/>
      </w:tblGrid>
      <w:tr>
        <w:tblPrEx>
          <w:tblCellMar>
            <w:top w:w="0" w:type="dxa"/>
            <w:left w:w="108" w:type="dxa"/>
            <w:bottom w:w="0" w:type="dxa"/>
            <w:right w:w="108" w:type="dxa"/>
          </w:tblCellMar>
        </w:tblPrEx>
        <w:trPr>
          <w:trHeight w:val="740" w:hRule="atLeast"/>
        </w:trPr>
        <w:tc>
          <w:tcPr>
            <w:tcW w:w="10091" w:type="dxa"/>
            <w:gridSpan w:val="4"/>
            <w:tcBorders>
              <w:top w:val="nil"/>
              <w:left w:val="nil"/>
              <w:bottom w:val="nil"/>
              <w:right w:val="nil"/>
            </w:tcBorders>
            <w:shd w:val="clear" w:color="auto" w:fill="auto"/>
            <w:noWrap/>
            <w:vAlign w:val="center"/>
          </w:tcPr>
          <w:p>
            <w:pPr>
              <w:widowControl/>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兰州市“旅行社十大品牌组团线路”评选报名表</w:t>
            </w:r>
          </w:p>
        </w:tc>
      </w:tr>
      <w:tr>
        <w:tblPrEx>
          <w:tblCellMar>
            <w:top w:w="0" w:type="dxa"/>
            <w:left w:w="108" w:type="dxa"/>
            <w:bottom w:w="0" w:type="dxa"/>
            <w:right w:w="108" w:type="dxa"/>
          </w:tblCellMar>
        </w:tblPrEx>
        <w:trPr>
          <w:trHeight w:val="653" w:hRule="atLeast"/>
        </w:trPr>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单位名称：</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邮  编：</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653" w:hRule="atLeast"/>
        </w:trPr>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通讯地址：</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网  址：</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653" w:hRule="atLeast"/>
        </w:trPr>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单位负责人：</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联系电话:</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653" w:hRule="atLeast"/>
        </w:trPr>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联系人：</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 xml:space="preserve"> 联系电话：</w:t>
            </w:r>
          </w:p>
        </w:tc>
        <w:tc>
          <w:tcPr>
            <w:tcW w:w="3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1937" w:hRule="atLeast"/>
        </w:trPr>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经营范围：</w:t>
            </w:r>
          </w:p>
        </w:tc>
        <w:tc>
          <w:tcPr>
            <w:tcW w:w="831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653" w:hRule="atLeast"/>
        </w:trPr>
        <w:tc>
          <w:tcPr>
            <w:tcW w:w="1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单位简介</w:t>
            </w:r>
          </w:p>
        </w:tc>
        <w:tc>
          <w:tcPr>
            <w:tcW w:w="83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eastAsia="宋体" w:cs="宋体"/>
                <w:sz w:val="22"/>
              </w:rPr>
            </w:pPr>
          </w:p>
        </w:tc>
      </w:tr>
      <w:tr>
        <w:tblPrEx>
          <w:tblCellMar>
            <w:top w:w="0" w:type="dxa"/>
            <w:left w:w="108" w:type="dxa"/>
            <w:bottom w:w="0" w:type="dxa"/>
            <w:right w:w="108" w:type="dxa"/>
          </w:tblCellMar>
        </w:tblPrEx>
        <w:trPr>
          <w:trHeight w:val="653" w:hRule="atLeast"/>
        </w:trPr>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c>
          <w:tcPr>
            <w:tcW w:w="83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eastAsia="宋体" w:cs="宋体"/>
                <w:sz w:val="22"/>
              </w:rPr>
            </w:pPr>
          </w:p>
        </w:tc>
      </w:tr>
      <w:tr>
        <w:tblPrEx>
          <w:tblCellMar>
            <w:top w:w="0" w:type="dxa"/>
            <w:left w:w="108" w:type="dxa"/>
            <w:bottom w:w="0" w:type="dxa"/>
            <w:right w:w="108" w:type="dxa"/>
          </w:tblCellMar>
        </w:tblPrEx>
        <w:trPr>
          <w:trHeight w:val="1306" w:hRule="atLeast"/>
        </w:trPr>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c>
          <w:tcPr>
            <w:tcW w:w="83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eastAsia="宋体" w:cs="宋体"/>
                <w:sz w:val="22"/>
              </w:rPr>
            </w:pPr>
          </w:p>
        </w:tc>
      </w:tr>
      <w:tr>
        <w:tblPrEx>
          <w:tblCellMar>
            <w:top w:w="0" w:type="dxa"/>
            <w:left w:w="108" w:type="dxa"/>
            <w:bottom w:w="0" w:type="dxa"/>
            <w:right w:w="108" w:type="dxa"/>
          </w:tblCellMar>
        </w:tblPrEx>
        <w:trPr>
          <w:trHeight w:val="1900" w:hRule="atLeast"/>
        </w:trPr>
        <w:tc>
          <w:tcPr>
            <w:tcW w:w="1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申报单位意见</w:t>
            </w:r>
          </w:p>
        </w:tc>
        <w:tc>
          <w:tcPr>
            <w:tcW w:w="8311" w:type="dxa"/>
            <w:gridSpan w:val="3"/>
            <w:tcBorders>
              <w:top w:val="single" w:color="000000" w:sz="4" w:space="0"/>
              <w:left w:val="single" w:color="000000" w:sz="4" w:space="0"/>
              <w:bottom w:val="nil"/>
              <w:right w:val="single" w:color="000000" w:sz="4" w:space="0"/>
            </w:tcBorders>
            <w:shd w:val="clear" w:color="auto" w:fill="auto"/>
            <w:noWrap/>
            <w:vAlign w:val="center"/>
          </w:tcPr>
          <w:p>
            <w:pPr>
              <w:widowControl/>
              <w:textAlignment w:val="center"/>
              <w:rPr>
                <w:rFonts w:ascii="宋体" w:hAnsi="宋体" w:eastAsia="宋体" w:cs="宋体"/>
                <w:sz w:val="22"/>
              </w:rPr>
            </w:pPr>
            <w:r>
              <w:rPr>
                <w:rFonts w:hint="eastAsia" w:ascii="宋体" w:hAnsi="宋体" w:eastAsia="宋体" w:cs="宋体"/>
                <w:kern w:val="0"/>
                <w:sz w:val="22"/>
                <w:lang w:bidi="ar"/>
              </w:rPr>
              <w:t xml:space="preserve">                                                   单位盖章：</w:t>
            </w:r>
          </w:p>
        </w:tc>
      </w:tr>
      <w:tr>
        <w:tblPrEx>
          <w:tblCellMar>
            <w:top w:w="0" w:type="dxa"/>
            <w:left w:w="108" w:type="dxa"/>
            <w:bottom w:w="0" w:type="dxa"/>
            <w:right w:w="108" w:type="dxa"/>
          </w:tblCellMar>
        </w:tblPrEx>
        <w:trPr>
          <w:trHeight w:val="473" w:hRule="atLeast"/>
        </w:trPr>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c>
          <w:tcPr>
            <w:tcW w:w="83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 xml:space="preserve">                               年    月    日  </w:t>
            </w:r>
          </w:p>
        </w:tc>
      </w:tr>
      <w:tr>
        <w:tblPrEx>
          <w:tblCellMar>
            <w:top w:w="0" w:type="dxa"/>
            <w:left w:w="108" w:type="dxa"/>
            <w:bottom w:w="0" w:type="dxa"/>
            <w:right w:w="108" w:type="dxa"/>
          </w:tblCellMar>
        </w:tblPrEx>
        <w:trPr>
          <w:trHeight w:val="1937" w:hRule="atLeast"/>
        </w:trPr>
        <w:tc>
          <w:tcPr>
            <w:tcW w:w="1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主管单位意见</w:t>
            </w:r>
          </w:p>
        </w:tc>
        <w:tc>
          <w:tcPr>
            <w:tcW w:w="8311" w:type="dxa"/>
            <w:gridSpan w:val="3"/>
            <w:tcBorders>
              <w:top w:val="nil"/>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 xml:space="preserve">                             单位盖章：</w:t>
            </w:r>
          </w:p>
        </w:tc>
      </w:tr>
      <w:tr>
        <w:tblPrEx>
          <w:tblCellMar>
            <w:top w:w="0" w:type="dxa"/>
            <w:left w:w="108" w:type="dxa"/>
            <w:bottom w:w="0" w:type="dxa"/>
            <w:right w:w="108" w:type="dxa"/>
          </w:tblCellMar>
        </w:tblPrEx>
        <w:trPr>
          <w:trHeight w:val="653" w:hRule="atLeast"/>
        </w:trPr>
        <w:tc>
          <w:tcPr>
            <w:tcW w:w="1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2"/>
              </w:rPr>
            </w:pPr>
          </w:p>
        </w:tc>
        <w:tc>
          <w:tcPr>
            <w:tcW w:w="8311"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 xml:space="preserve">                            年    月    日  </w:t>
            </w:r>
          </w:p>
        </w:tc>
      </w:tr>
    </w:tbl>
    <w:p>
      <w:r>
        <w:rPr>
          <w:rFonts w:hint="eastAsia" w:ascii="宋体" w:hAnsi="宋体" w:eastAsia="宋体" w:cs="Times New Roman"/>
          <w:sz w:val="24"/>
          <w:szCs w:val="24"/>
        </w:rPr>
        <w:t>注：请申报单位（个人）下载报名表，填写信息并加盖公章后扫描为</w:t>
      </w:r>
      <w:r>
        <w:rPr>
          <w:rFonts w:ascii="宋体" w:hAnsi="宋体" w:eastAsia="宋体" w:cs="Times New Roman"/>
          <w:sz w:val="24"/>
          <w:szCs w:val="24"/>
        </w:rPr>
        <w:t>PDF</w:t>
      </w:r>
      <w:r>
        <w:rPr>
          <w:rFonts w:hint="eastAsia" w:ascii="宋体" w:hAnsi="宋体" w:eastAsia="宋体" w:cs="Times New Roman"/>
          <w:sz w:val="24"/>
          <w:szCs w:val="24"/>
        </w:rPr>
        <w:t>格式上传。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B5"/>
    <w:rsid w:val="00052A3C"/>
    <w:rsid w:val="000D2064"/>
    <w:rsid w:val="000E4A8A"/>
    <w:rsid w:val="00126EB5"/>
    <w:rsid w:val="001D11F1"/>
    <w:rsid w:val="002063E9"/>
    <w:rsid w:val="00323B04"/>
    <w:rsid w:val="00367497"/>
    <w:rsid w:val="003C40B9"/>
    <w:rsid w:val="003F0CCD"/>
    <w:rsid w:val="004642BB"/>
    <w:rsid w:val="006008E8"/>
    <w:rsid w:val="00834360"/>
    <w:rsid w:val="00834974"/>
    <w:rsid w:val="00975A74"/>
    <w:rsid w:val="00B41A35"/>
    <w:rsid w:val="00D56787"/>
    <w:rsid w:val="07303969"/>
    <w:rsid w:val="2D9E1FC5"/>
    <w:rsid w:val="4DB67739"/>
    <w:rsid w:val="567673D6"/>
    <w:rsid w:val="58961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818</Words>
  <Characters>4666</Characters>
  <Lines>38</Lines>
  <Paragraphs>10</Paragraphs>
  <TotalTime>7</TotalTime>
  <ScaleCrop>false</ScaleCrop>
  <LinksUpToDate>false</LinksUpToDate>
  <CharactersWithSpaces>5474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2021-05-12T00:51:00Z</dcterms:created>
  <dc:creator>Administrator</dc:creator>
  <cp:lastModifiedBy>杯中月</cp:lastModifiedBy>
  <dcterms:modified xsi:type="dcterms:W3CDTF">2021-05-14T03:53:04Z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E4D20849FDA749379029DFF9CD79D598</vt:lpwstr>
  </property>
</Properties>
</file>